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b/>
          <w:color w:val="000000"/>
          <w:sz w:val="72"/>
          <w:szCs w:val="72"/>
        </w:rPr>
      </w:pPr>
      <w:r>
        <w:rPr>
          <w:rFonts w:hint="eastAsia" w:ascii="宋体" w:hAnsi="宋体" w:eastAsia="宋体"/>
          <w:b/>
          <w:color w:val="000000"/>
          <w:sz w:val="72"/>
          <w:szCs w:val="72"/>
        </w:rPr>
      </w:r>
      <w:r/>
    </w:p>
    <w:p>
      <w:pPr>
        <w:jc w:val="center"/>
        <w:spacing w:line="360" w:lineRule="auto"/>
        <w:rPr>
          <w:rFonts w:hint="eastAsia" w:ascii="宋体" w:hAnsi="宋体" w:eastAsia="宋体"/>
          <w:b/>
          <w:color w:val="000000"/>
          <w:sz w:val="84"/>
          <w:szCs w:val="84"/>
        </w:rPr>
      </w:pPr>
      <w:r>
        <w:rPr>
          <w:rFonts w:hint="eastAsia" w:ascii="宋体" w:hAnsi="宋体" w:eastAsia="宋体"/>
          <w:b/>
          <w:color w:val="000000"/>
          <w:sz w:val="84"/>
          <w:szCs w:val="84"/>
        </w:rPr>
        <w:t xml:space="preserve">苏州市政府采购竞争性</w:t>
      </w:r>
      <w:r/>
    </w:p>
    <w:p>
      <w:pPr>
        <w:jc w:val="center"/>
        <w:spacing w:line="360" w:lineRule="auto"/>
        <w:rPr>
          <w:rFonts w:hint="eastAsia" w:ascii="宋体" w:hAnsi="宋体" w:eastAsia="宋体"/>
          <w:b/>
          <w:color w:val="000000"/>
          <w:sz w:val="84"/>
          <w:szCs w:val="84"/>
        </w:rPr>
      </w:pPr>
      <w:r>
        <w:rPr>
          <w:rFonts w:hint="eastAsia" w:ascii="宋体" w:hAnsi="宋体" w:eastAsia="宋体"/>
          <w:b/>
          <w:color w:val="000000"/>
          <w:sz w:val="84"/>
          <w:szCs w:val="84"/>
        </w:rPr>
        <w:t xml:space="preserve">磋商采购文件</w:t>
      </w:r>
      <w:r/>
    </w:p>
    <w:p>
      <w:pPr>
        <w:jc w:val="center"/>
        <w:spacing w:line="360" w:lineRule="auto"/>
        <w:rPr>
          <w:rFonts w:hint="eastAsia" w:ascii="宋体" w:hAnsi="宋体" w:eastAsia="宋体"/>
          <w:color w:val="000000"/>
        </w:rPr>
      </w:pPr>
      <w:r>
        <w:rPr>
          <w:rFonts w:hint="eastAsia" w:ascii="宋体" w:hAnsi="宋体" w:eastAsia="宋体"/>
          <w:color w:val="000000"/>
        </w:rPr>
      </w:r>
      <w:r/>
    </w:p>
    <w:p>
      <w:pPr>
        <w:spacing w:line="360" w:lineRule="auto"/>
        <w:rPr>
          <w:rFonts w:hint="eastAsia" w:ascii="宋体" w:hAnsi="宋体" w:eastAsia="宋体"/>
          <w:color w:val="000000"/>
        </w:rPr>
      </w:pPr>
      <w:r>
        <w:rPr>
          <w:rFonts w:hint="eastAsia" w:ascii="宋体" w:hAnsi="宋体" w:eastAsia="宋体"/>
          <w:color w:val="000000"/>
        </w:rPr>
      </w:r>
      <w:r/>
    </w:p>
    <w:p>
      <w:pPr>
        <w:pStyle w:val="1047"/>
        <w:ind w:firstLine="0"/>
        <w:rPr>
          <w:color w:val="000000"/>
        </w:rPr>
      </w:pPr>
      <w:r>
        <w:rPr>
          <w:color w:val="000000"/>
        </w:rPr>
      </w:r>
      <w:r/>
    </w:p>
    <w:p>
      <w:pPr>
        <w:rPr>
          <w:color w:val="000000"/>
        </w:rPr>
      </w:pPr>
      <w:r>
        <w:rPr>
          <w:color w:val="000000"/>
        </w:rPr>
      </w:r>
      <w:r/>
    </w:p>
    <w:p>
      <w:pPr>
        <w:jc w:val="center"/>
        <w:spacing w:line="360" w:lineRule="auto"/>
        <w:rPr>
          <w:rFonts w:hint="eastAsia" w:ascii="宋体" w:hAnsi="宋体" w:eastAsia="宋体"/>
          <w:color w:val="0000ff"/>
        </w:rPr>
      </w:pPr>
      <w:r>
        <w:rPr>
          <w:rFonts w:hint="eastAsia" w:ascii="宋体" w:hAnsi="宋体" w:eastAsia="宋体"/>
          <w:color w:val="0000ff"/>
        </w:rPr>
      </w:r>
      <w:r/>
    </w:p>
    <w:p>
      <w:pPr>
        <w:jc w:val="left"/>
        <w:spacing w:line="360" w:lineRule="auto"/>
        <w:rPr>
          <w:rFonts w:hint="eastAsia" w:ascii="宋体" w:hAnsi="宋体" w:eastAsia="宋体"/>
          <w:b/>
          <w:bCs/>
          <w:color w:val="000000"/>
          <w:sz w:val="32"/>
          <w:szCs w:val="32"/>
        </w:rPr>
      </w:pPr>
      <w:r>
        <w:rPr>
          <w:rFonts w:hint="eastAsia" w:ascii="宋体" w:hAnsi="宋体" w:eastAsia="宋体"/>
          <w:b/>
          <w:bCs/>
          <w:color w:val="000000"/>
          <w:sz w:val="32"/>
          <w:szCs w:val="32"/>
        </w:rPr>
        <w:t xml:space="preserve">采购编号：</w:t>
      </w:r>
      <w:r>
        <w:rPr>
          <w:rFonts w:hint="eastAsia" w:ascii="宋体" w:hAnsi="宋体" w:eastAsia="宋体"/>
          <w:b/>
          <w:bCs/>
          <w:color w:val="000000"/>
          <w:sz w:val="32"/>
          <w:szCs w:val="32"/>
        </w:rPr>
        <w:t xml:space="preserve">JSZC-320500-SZZZ-C2026-0001</w:t>
      </w:r>
      <w:r/>
    </w:p>
    <w:p>
      <w:pPr>
        <w:jc w:val="left"/>
        <w:spacing w:line="360" w:lineRule="auto"/>
        <w:rPr>
          <w:rFonts w:hint="eastAsia" w:ascii="宋体" w:hAnsi="宋体" w:eastAsia="宋体"/>
          <w:b/>
          <w:bCs/>
          <w:color w:val="000000"/>
          <w:sz w:val="32"/>
          <w:szCs w:val="32"/>
        </w:rPr>
      </w:pPr>
      <w:r>
        <w:rPr>
          <w:rFonts w:hint="eastAsia" w:ascii="宋体" w:hAnsi="宋体" w:eastAsia="宋体" w:cs="宋体"/>
          <w:b/>
          <w:bCs/>
          <w:color w:val="000000"/>
          <w:sz w:val="32"/>
          <w:szCs w:val="32"/>
        </w:rPr>
        <w:t xml:space="preserve">采购单位</w:t>
      </w:r>
      <w:r>
        <w:rPr>
          <w:rFonts w:hint="eastAsia" w:ascii="宋体" w:hAnsi="宋体" w:eastAsia="宋体"/>
          <w:b/>
          <w:bCs/>
          <w:color w:val="000000"/>
          <w:sz w:val="32"/>
          <w:szCs w:val="32"/>
        </w:rPr>
        <w:t xml:space="preserve">：中国共产主义青年团苏州市委员会</w:t>
      </w:r>
      <w:r/>
    </w:p>
    <w:p>
      <w:pPr>
        <w:jc w:val="left"/>
        <w:spacing w:line="360" w:lineRule="auto"/>
        <w:rPr>
          <w:rFonts w:hint="eastAsia" w:ascii="宋体" w:hAnsi="宋体" w:eastAsia="宋体"/>
          <w:b/>
          <w:bCs/>
          <w:color w:val="000000"/>
          <w:sz w:val="32"/>
          <w:szCs w:val="32"/>
        </w:rPr>
      </w:pPr>
      <w:r>
        <w:rPr>
          <w:rFonts w:hint="eastAsia" w:ascii="宋体" w:hAnsi="宋体" w:eastAsia="宋体"/>
          <w:b/>
          <w:bCs/>
          <w:color w:val="000000"/>
          <w:sz w:val="32"/>
          <w:szCs w:val="32"/>
        </w:rPr>
        <w:t xml:space="preserve">采购内容：</w:t>
      </w:r>
      <w:bookmarkStart w:id="0" w:name="OLE_LINK10"/>
      <w:r>
        <w:rPr>
          <w:rFonts w:hint="eastAsia" w:ascii="宋体" w:hAnsi="宋体" w:eastAsia="宋体"/>
          <w:b/>
          <w:bCs/>
          <w:color w:val="000000"/>
          <w:sz w:val="32"/>
          <w:szCs w:val="32"/>
        </w:rPr>
        <w:t xml:space="preserve">干将西路1359号西楼办公用房维修改造项目</w:t>
      </w:r>
      <w:bookmarkEnd w:id="0"/>
      <w:r/>
      <w:r/>
    </w:p>
    <w:p>
      <w:pPr>
        <w:jc w:val="left"/>
        <w:spacing w:line="360" w:lineRule="auto"/>
        <w:rPr>
          <w:rFonts w:hint="eastAsia" w:ascii="宋体" w:hAnsi="宋体" w:eastAsia="宋体"/>
          <w:b/>
          <w:bCs/>
          <w:color w:val="000000"/>
          <w:sz w:val="32"/>
          <w:szCs w:val="32"/>
        </w:rPr>
      </w:pPr>
      <w:r>
        <w:rPr>
          <w:rFonts w:hint="eastAsia" w:ascii="宋体" w:hAnsi="宋体" w:eastAsia="宋体"/>
          <w:b/>
          <w:bCs/>
          <w:color w:val="000000"/>
          <w:sz w:val="32"/>
          <w:szCs w:val="32"/>
        </w:rPr>
        <w:t xml:space="preserve">采购类别：工程类</w:t>
      </w:r>
      <w:r/>
    </w:p>
    <w:p>
      <w:pPr>
        <w:spacing w:line="360" w:lineRule="auto"/>
        <w:rPr>
          <w:rFonts w:hint="eastAsia" w:ascii="宋体" w:hAnsi="宋体" w:eastAsia="宋体"/>
          <w:color w:val="000000"/>
          <w:sz w:val="32"/>
          <w:szCs w:val="32"/>
        </w:rPr>
      </w:pPr>
      <w:r>
        <w:rPr>
          <w:rFonts w:hint="eastAsia" w:ascii="宋体" w:hAnsi="宋体" w:eastAsia="宋体"/>
          <w:color w:val="000000"/>
          <w:sz w:val="32"/>
          <w:szCs w:val="32"/>
        </w:rPr>
      </w:r>
      <w:r/>
    </w:p>
    <w:p>
      <w:pP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r>
      <w:r/>
    </w:p>
    <w:p>
      <w:pPr>
        <w:pStyle w:val="869"/>
        <w:rPr>
          <w:rFonts w:hint="eastAsia"/>
        </w:rPr>
      </w:pPr>
      <w:r>
        <w:rPr>
          <w:rFonts w:hint="eastAsia"/>
        </w:r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中正建设工程管理（苏州）有限公司</w:t>
      </w:r>
      <w:r/>
    </w:p>
    <w:p>
      <w:pPr>
        <w:ind w:firstLine="3654"/>
        <w:jc w:val="left"/>
        <w:spacing w:line="360" w:lineRule="auto"/>
        <w:rPr>
          <w:color w:val="000000"/>
          <w:sz w:val="32"/>
          <w:szCs w:val="32"/>
        </w:rPr>
        <w:sectPr>
          <w:headerReference w:type="default" r:id="rId9"/>
          <w:footerReference w:type="firs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b/>
          <w:color w:val="000000"/>
          <w:sz w:val="32"/>
          <w:szCs w:val="32"/>
        </w:rPr>
        <w:t xml:space="preserve">二〇二六年</w:t>
      </w:r>
      <w:r>
        <w:rPr>
          <w:rFonts w:hint="eastAsia" w:ascii="宋体" w:hAnsi="宋体" w:eastAsia="宋体"/>
          <w:b/>
          <w:color w:val="000000"/>
          <w:sz w:val="32"/>
          <w:szCs w:val="32"/>
        </w:rPr>
        <w:t xml:space="preserve">二</w:t>
      </w:r>
      <w:r>
        <w:rPr>
          <w:rFonts w:hint="eastAsia" w:ascii="宋体" w:hAnsi="宋体" w:eastAsia="宋体"/>
          <w:b/>
          <w:color w:val="000000"/>
          <w:sz w:val="32"/>
          <w:szCs w:val="32"/>
        </w:rPr>
        <w:t xml:space="preserve">月</w:t>
      </w:r>
      <w:r/>
    </w:p>
    <w:p>
      <w:pPr>
        <w:jc w:val="center"/>
        <w:spacing w:line="360" w:lineRule="auto"/>
        <w:rPr>
          <w:rFonts w:hint="eastAsia" w:ascii="宋体" w:hAnsi="宋体" w:eastAsia="宋体"/>
          <w:b/>
          <w:color w:val="000000"/>
          <w:sz w:val="44"/>
          <w:szCs w:val="44"/>
        </w:rPr>
      </w:pPr>
      <w:r>
        <w:rPr>
          <w:rFonts w:hint="eastAsia" w:ascii="宋体" w:hAnsi="宋体" w:eastAsia="宋体"/>
          <w:b/>
          <w:color w:val="000000"/>
          <w:sz w:val="44"/>
          <w:szCs w:val="44"/>
        </w:rPr>
        <w:t xml:space="preserve">前附表</w:t>
      </w:r>
      <w:r/>
    </w:p>
    <w:tbl>
      <w:tblPr>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2006"/>
        <w:gridCol w:w="6212"/>
      </w:tblGrid>
      <w:tr>
        <w:trPr>
          <w:trHeight w:val="429"/>
        </w:trPr>
        <w:tc>
          <w:tcPr>
            <w:tcW w:w="452" w:type="pct"/>
            <w:vAlign w:val="center"/>
            <w:textDirection w:val="lrTb"/>
            <w:noWrap w:val="false"/>
          </w:tcPr>
          <w:p>
            <w:pPr>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p>
        </w:tc>
        <w:tc>
          <w:tcPr>
            <w:tcW w:w="1110" w:type="pct"/>
            <w:vAlign w:val="center"/>
            <w:textDirection w:val="lrTb"/>
            <w:noWrap w:val="false"/>
          </w:tcPr>
          <w:p>
            <w:pPr>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内容</w:t>
            </w:r>
            <w:r/>
          </w:p>
        </w:tc>
        <w:tc>
          <w:tcPr>
            <w:tcW w:w="3437" w:type="pct"/>
            <w:vAlign w:val="center"/>
            <w:textDirection w:val="lrTb"/>
            <w:noWrap w:val="false"/>
          </w:tcPr>
          <w:p>
            <w:pPr>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规  定</w:t>
            </w:r>
            <w:r/>
          </w:p>
        </w:tc>
      </w:tr>
      <w:tr>
        <w:trPr>
          <w:trHeight w:val="378"/>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lang w:val="zh-CN"/>
              </w:rPr>
            </w:pPr>
            <w:r>
              <w:rPr>
                <w:rFonts w:hint="eastAsia" w:ascii="宋体" w:hAnsi="宋体" w:eastAsia="宋体"/>
                <w:color w:val="000000"/>
                <w:sz w:val="24"/>
                <w:szCs w:val="24"/>
                <w:lang w:val="zh-CN"/>
              </w:rPr>
              <w:t xml:space="preserve">工程名称</w:t>
            </w:r>
            <w:r/>
          </w:p>
        </w:tc>
        <w:tc>
          <w:tcPr>
            <w:tcW w:w="3437" w:type="pct"/>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干将西路1359号西楼办公用房维修改造项目</w:t>
            </w:r>
            <w:r/>
          </w:p>
        </w:tc>
      </w:tr>
      <w:tr>
        <w:trPr>
          <w:trHeight w:val="378"/>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lang w:val="zh-CN"/>
              </w:rPr>
            </w:pPr>
            <w:r>
              <w:rPr>
                <w:rFonts w:hint="eastAsia" w:ascii="宋体" w:hAnsi="宋体" w:eastAsia="宋体"/>
                <w:color w:val="000000"/>
                <w:sz w:val="24"/>
                <w:szCs w:val="24"/>
                <w:lang w:val="zh-CN"/>
              </w:rPr>
              <w:t xml:space="preserve">建设地点</w:t>
            </w:r>
            <w:r/>
          </w:p>
        </w:tc>
        <w:tc>
          <w:tcPr>
            <w:tcW w:w="3437" w:type="pct"/>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苏州市干将西路1359号</w:t>
            </w:r>
            <w:r/>
          </w:p>
        </w:tc>
      </w:tr>
      <w:tr>
        <w:trPr>
          <w:trHeight w:val="525"/>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110" w:type="pct"/>
            <w:vAlign w:val="center"/>
            <w:textDirection w:val="lrTb"/>
            <w:noWrap w:val="false"/>
          </w:tcPr>
          <w:p>
            <w:pPr>
              <w:jc w:val="cente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最高限价</w:t>
            </w:r>
            <w:r/>
          </w:p>
        </w:tc>
        <w:tc>
          <w:tcPr>
            <w:tcW w:w="3437"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218.933555万元</w:t>
            </w:r>
            <w:r/>
          </w:p>
        </w:tc>
      </w:tr>
      <w:tr>
        <w:trPr>
          <w:trHeight w:val="378"/>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lang w:val="zh-CN"/>
              </w:rPr>
            </w:pPr>
            <w:r>
              <w:rPr>
                <w:rFonts w:hint="eastAsia" w:ascii="宋体" w:hAnsi="宋体" w:eastAsia="宋体"/>
                <w:color w:val="000000"/>
                <w:sz w:val="24"/>
                <w:szCs w:val="24"/>
                <w:lang w:val="zh-CN"/>
              </w:rPr>
              <w:t xml:space="preserve">承包方式</w:t>
            </w:r>
            <w:r/>
          </w:p>
        </w:tc>
        <w:tc>
          <w:tcPr>
            <w:tcW w:w="3437" w:type="pct"/>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包工包料</w:t>
            </w:r>
            <w:r/>
          </w:p>
        </w:tc>
      </w:tr>
      <w:tr>
        <w:trPr>
          <w:trHeight w:val="378"/>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质量标准</w:t>
            </w:r>
            <w:r/>
          </w:p>
        </w:tc>
        <w:tc>
          <w:tcPr>
            <w:tcW w:w="3437" w:type="pct"/>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合格</w:t>
            </w:r>
            <w:r/>
          </w:p>
        </w:tc>
      </w:tr>
      <w:tr>
        <w:trPr>
          <w:trHeight w:val="378"/>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发包范围</w:t>
            </w:r>
            <w:r/>
          </w:p>
        </w:tc>
        <w:tc>
          <w:tcPr>
            <w:tcW w:w="3437" w:type="pct"/>
            <w:vAlign w:val="center"/>
            <w:textDirection w:val="lrTb"/>
            <w:noWrap w:val="false"/>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干将西路1359号西楼办公用房维修改造项目清单内全部工作内容</w:t>
            </w:r>
            <w:r>
              <w:rPr>
                <w:rFonts w:hint="eastAsia" w:ascii="宋体" w:hAnsi="宋体" w:eastAsia="宋体" w:cs="宋体"/>
                <w:bCs/>
                <w:color w:val="000000"/>
                <w:sz w:val="24"/>
                <w:szCs w:val="24"/>
              </w:rPr>
              <w:t xml:space="preserve">。详见工程量清单（另附，见招标文件末页）。</w:t>
            </w:r>
            <w:r/>
          </w:p>
          <w:p>
            <w:pPr>
              <w:spacing w:line="360" w:lineRule="auto"/>
              <w:rPr>
                <w:rFonts w:hint="eastAsia" w:ascii="宋体" w:hAnsi="宋体" w:eastAsia="宋体" w:cs="宋体"/>
                <w:color w:val="000000"/>
                <w:sz w:val="24"/>
                <w:szCs w:val="24"/>
                <w:lang w:val="zh-CN"/>
              </w:rPr>
            </w:pPr>
            <w:r>
              <w:rPr>
                <w:rFonts w:hint="eastAsia" w:ascii="宋体" w:hAnsi="宋体" w:eastAsia="宋体" w:cs="宋体"/>
                <w:bCs/>
                <w:color w:val="000000"/>
                <w:sz w:val="24"/>
                <w:szCs w:val="24"/>
              </w:rPr>
              <w:t xml:space="preserve">请各潜在响应单位在附件中下载，若清单下载有问题请及时联系代理公司，联系电话0512-68656936。</w:t>
            </w:r>
            <w:r/>
          </w:p>
        </w:tc>
      </w:tr>
      <w:tr>
        <w:trPr>
          <w:trHeight w:val="90"/>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工期要求</w:t>
            </w:r>
            <w:r/>
          </w:p>
        </w:tc>
        <w:tc>
          <w:tcPr>
            <w:tcW w:w="3437" w:type="pct"/>
            <w:vAlign w:val="center"/>
            <w:textDirection w:val="lrTb"/>
            <w:noWrap w:val="false"/>
          </w:tcPr>
          <w:p>
            <w:pPr>
              <w:ind w:firstLine="14"/>
              <w:spacing w:line="360" w:lineRule="auto"/>
              <w:rPr>
                <w:rFonts w:hint="eastAsia" w:ascii="宋体" w:hAnsi="宋体" w:eastAsia="宋体" w:cs="宋体"/>
                <w:color w:val="000000"/>
                <w:sz w:val="24"/>
                <w:szCs w:val="24"/>
                <w:lang w:val="zh-CN"/>
              </w:rPr>
            </w:pPr>
            <w:r>
              <w:rPr>
                <w:rFonts w:hint="eastAsia" w:ascii="宋体" w:hAnsi="宋体" w:eastAsia="宋体"/>
                <w:color w:val="000000"/>
                <w:sz w:val="24"/>
                <w:szCs w:val="24"/>
              </w:rPr>
              <w:t xml:space="preserve">120</w:t>
            </w:r>
            <w:r>
              <w:rPr>
                <w:rFonts w:hint="eastAsia" w:ascii="宋体" w:hAnsi="宋体" w:eastAsia="宋体" w:cs="宋体"/>
                <w:color w:val="000000"/>
                <w:sz w:val="24"/>
                <w:szCs w:val="24"/>
              </w:rPr>
              <w:t xml:space="preserve">日历天</w:t>
            </w:r>
            <w:r/>
          </w:p>
        </w:tc>
      </w:tr>
      <w:tr>
        <w:trPr>
          <w:trHeight w:val="443"/>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资金来源</w:t>
            </w:r>
            <w:r/>
          </w:p>
        </w:tc>
        <w:tc>
          <w:tcPr>
            <w:tcW w:w="3437" w:type="pct"/>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财政出资</w:t>
            </w:r>
            <w:r/>
          </w:p>
        </w:tc>
      </w:tr>
      <w:tr>
        <w:trPr>
          <w:trHeight w:val="378"/>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现场踏勘</w:t>
            </w:r>
            <w:r/>
          </w:p>
        </w:tc>
        <w:tc>
          <w:tcPr>
            <w:tcW w:w="3437" w:type="pct"/>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不组织，自行踏勘</w:t>
            </w:r>
            <w:r/>
          </w:p>
        </w:tc>
      </w:tr>
      <w:tr>
        <w:trPr>
          <w:trHeight w:val="378"/>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w:t>
            </w:r>
            <w:r/>
          </w:p>
        </w:tc>
        <w:tc>
          <w:tcPr>
            <w:tcW w:w="1110" w:type="pct"/>
            <w:vAlign w:val="center"/>
            <w:textDirection w:val="lrTb"/>
            <w:noWrap w:val="false"/>
          </w:tcPr>
          <w:p>
            <w:pPr>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联合体</w:t>
            </w:r>
            <w:r/>
          </w:p>
        </w:tc>
        <w:tc>
          <w:tcPr>
            <w:tcW w:w="3437" w:type="pct"/>
            <w:vAlign w:val="center"/>
            <w:textDirection w:val="lrTb"/>
            <w:noWrap w:val="false"/>
          </w:tcPr>
          <w:p>
            <w:pPr>
              <w:spacing w:line="276" w:lineRule="auto"/>
              <w:rPr>
                <w:rFonts w:hint="eastAsia" w:ascii="宋体" w:hAnsi="宋体" w:eastAsia="宋体" w:cs="宋体"/>
                <w:color w:val="000000"/>
                <w:sz w:val="24"/>
                <w:szCs w:val="24"/>
                <w:lang w:val="zh-CN"/>
              </w:rPr>
            </w:pPr>
            <w:r>
              <w:rPr>
                <w:rFonts w:hint="eastAsia" w:ascii="宋体" w:hAnsi="宋体" w:eastAsia="宋体"/>
                <w:color w:val="000000"/>
                <w:sz w:val="24"/>
                <w:szCs w:val="24"/>
              </w:rPr>
              <w:t xml:space="preserve">不接受，磋商采购文件中有关联合体规定均不适用。</w:t>
            </w:r>
            <w:r/>
          </w:p>
        </w:tc>
      </w:tr>
      <w:tr>
        <w:trPr>
          <w:trHeight w:val="378"/>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磋商响应文件份数</w:t>
            </w:r>
            <w:r/>
          </w:p>
        </w:tc>
        <w:tc>
          <w:tcPr>
            <w:tcW w:w="3437" w:type="pct"/>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b/>
                <w:bCs/>
                <w:color w:val="000000"/>
                <w:sz w:val="24"/>
                <w:szCs w:val="24"/>
              </w:rPr>
              <w:t xml:space="preserve">本项目采用电子响应文件，响应单位按照采购文件要求制作上传电子响应文件，响应单位无需提供纸质响应文件。</w:t>
            </w:r>
            <w:r/>
          </w:p>
        </w:tc>
      </w:tr>
      <w:tr>
        <w:trPr>
          <w:trHeight w:val="461"/>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12</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成交通知书</w:t>
            </w:r>
            <w:r/>
          </w:p>
        </w:tc>
        <w:tc>
          <w:tcPr>
            <w:tcW w:w="3437" w:type="pct"/>
            <w:vAlign w:val="center"/>
            <w:textDirection w:val="lrTb"/>
            <w:noWrap w:val="false"/>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确定出成交人后，采购代理机构在法定时间内向成交单位发出成交通知书。成交通知书将成为合同的组成部分。</w:t>
            </w:r>
            <w:r/>
          </w:p>
          <w:p>
            <w:pPr>
              <w:jc w:val="left"/>
              <w:spacing w:line="360" w:lineRule="auto"/>
              <w:rPr>
                <w:rFonts w:hint="eastAsia" w:ascii="宋体" w:hAnsi="宋体" w:eastAsia="宋体"/>
                <w:color w:val="000000"/>
                <w:sz w:val="24"/>
                <w:szCs w:val="24"/>
                <w:u w:val="single"/>
              </w:rPr>
            </w:pPr>
            <w:r>
              <w:rPr>
                <w:rFonts w:hint="eastAsia" w:ascii="宋体" w:hAnsi="宋体" w:eastAsia="宋体" w:cs="宋体"/>
                <w:bCs/>
                <w:color w:val="000000"/>
                <w:sz w:val="24"/>
                <w:szCs w:val="24"/>
              </w:rPr>
              <w:t xml:space="preserve">请成交单位在成交结果公告届满之日起30日内,使用CA证书登录“苏采云”系统及时下载成交通知书。</w:t>
            </w:r>
            <w:r/>
          </w:p>
        </w:tc>
      </w:tr>
      <w:tr>
        <w:trPr>
          <w:trHeight w:val="1086"/>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13</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响应文件网上</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提交截止时间</w:t>
            </w:r>
            <w:r/>
          </w:p>
        </w:tc>
        <w:tc>
          <w:tcPr>
            <w:tcW w:w="3437" w:type="pct"/>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时间：</w:t>
            </w:r>
            <w:r>
              <w:rPr>
                <w:rFonts w:hint="eastAsia" w:ascii="宋体" w:hAnsi="宋体" w:eastAsia="宋体"/>
                <w:b/>
                <w:color w:val="000000" w:themeColor="text1"/>
                <w:sz w:val="24"/>
                <w:szCs w:val="24"/>
                <w:u w:val="single"/>
              </w:rPr>
              <w:t xml:space="preserve">2026年03月03日13:30</w:t>
            </w:r>
            <w:r>
              <w:rPr>
                <w:rFonts w:ascii="宋体" w:hAnsi="宋体" w:eastAsia="宋体"/>
                <w:b/>
                <w:color w:val="000000" w:themeColor="text1"/>
                <w:sz w:val="24"/>
                <w:szCs w:val="24"/>
                <w:u w:val="single"/>
              </w:rPr>
              <w:t xml:space="preserve">时</w:t>
            </w:r>
            <w:r>
              <w:rPr>
                <w:rFonts w:hint="eastAsia" w:ascii="宋体" w:hAnsi="宋体" w:eastAsia="宋体"/>
                <w:color w:val="000000" w:themeColor="text1"/>
                <w:sz w:val="24"/>
                <w:szCs w:val="24"/>
              </w:rPr>
              <w:t xml:space="preserve">  北京时间</w:t>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响应文件必须在截止时间前完成提交（上传），逾期提交（上传）的响应文件恕不接受。</w:t>
            </w:r>
            <w:r/>
          </w:p>
        </w:tc>
      </w:tr>
      <w:tr>
        <w:trPr>
          <w:trHeight w:val="436"/>
        </w:trPr>
        <w:tc>
          <w:tcPr>
            <w:tcW w:w="452" w:type="pct"/>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w:t>
            </w:r>
            <w:r/>
          </w:p>
        </w:tc>
        <w:tc>
          <w:tcPr>
            <w:tcW w:w="1110" w:type="pct"/>
            <w:vAlign w:val="center"/>
            <w:textDirection w:val="lrTb"/>
            <w:noWrap w:val="false"/>
          </w:tcPr>
          <w:p>
            <w:pPr>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开标时间</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开标地点</w:t>
            </w:r>
            <w:r/>
          </w:p>
        </w:tc>
        <w:tc>
          <w:tcPr>
            <w:tcW w:w="3437" w:type="pct"/>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时间：</w:t>
            </w:r>
            <w:r>
              <w:rPr>
                <w:rFonts w:hint="eastAsia" w:ascii="宋体" w:hAnsi="宋体" w:eastAsia="宋体"/>
                <w:b/>
                <w:color w:val="000000" w:themeColor="text1"/>
                <w:sz w:val="24"/>
                <w:szCs w:val="24"/>
                <w:u w:val="single"/>
              </w:rPr>
              <w:t xml:space="preserve">2026年03月03日13:30</w:t>
            </w:r>
            <w:r>
              <w:rPr>
                <w:rFonts w:ascii="宋体" w:hAnsi="宋体" w:eastAsia="宋体"/>
                <w:b/>
                <w:color w:val="000000" w:themeColor="text1"/>
                <w:sz w:val="24"/>
                <w:szCs w:val="24"/>
                <w:u w:val="single"/>
              </w:rPr>
              <w:t xml:space="preserve">时</w:t>
            </w:r>
            <w:r>
              <w:rPr>
                <w:rFonts w:hint="eastAsia" w:ascii="宋体" w:hAnsi="宋体" w:eastAsia="宋体"/>
                <w:b/>
                <w:color w:val="000000" w:themeColor="text1"/>
                <w:sz w:val="24"/>
                <w:szCs w:val="24"/>
              </w:rPr>
              <w:t xml:space="preserve">  </w:t>
            </w:r>
            <w:r>
              <w:rPr>
                <w:rFonts w:hint="eastAsia" w:ascii="宋体" w:hAnsi="宋体" w:eastAsia="宋体"/>
                <w:color w:val="000000" w:themeColor="text1"/>
                <w:sz w:val="24"/>
                <w:szCs w:val="24"/>
              </w:rPr>
              <w:t xml:space="preserve">北京时间</w:t>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“苏采云”系统（网址：http://jszfcg.jsczt.cn/）</w:t>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本项目为不见面开标项目，开标阶段供应商在【供应商解密】环节必须使用 CA证书解密电子响应文件，如在系统规定的解密时间内未能完成解密的视为放弃投标。</w:t>
            </w:r>
            <w:r/>
          </w:p>
        </w:tc>
      </w:tr>
      <w:tr>
        <w:trPr>
          <w:trHeight w:val="2088"/>
        </w:trPr>
        <w:tc>
          <w:tcPr>
            <w:tcW w:w="452" w:type="pct"/>
            <w:vAlign w:val="center"/>
            <w:textDirection w:val="lrTb"/>
            <w:noWrap w:val="false"/>
          </w:tcPr>
          <w:p>
            <w:pPr>
              <w:jc w:val="center"/>
              <w:spacing w:line="360" w:lineRule="auto"/>
              <w:rPr>
                <w:color w:val="000000"/>
              </w:rPr>
            </w:pPr>
            <w:r>
              <w:rPr>
                <w:rFonts w:hint="eastAsia" w:ascii="宋体" w:hAnsi="宋体" w:eastAsia="宋体"/>
                <w:color w:val="000000"/>
                <w:sz w:val="24"/>
                <w:szCs w:val="24"/>
              </w:rPr>
              <w:t xml:space="preserve">15</w:t>
            </w:r>
            <w:r/>
          </w:p>
        </w:tc>
        <w:tc>
          <w:tcPr>
            <w:tcW w:w="1110" w:type="pct"/>
            <w:vAlign w:val="center"/>
            <w:textDirection w:val="lrTb"/>
            <w:noWrap w:val="false"/>
          </w:tcPr>
          <w:p>
            <w:pPr>
              <w:jc w:val="center"/>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服务费收取标准</w:t>
            </w:r>
            <w:r/>
          </w:p>
        </w:tc>
        <w:tc>
          <w:tcPr>
            <w:tcW w:w="3437" w:type="pct"/>
            <w:vAlign w:val="center"/>
            <w:textDirection w:val="lrTb"/>
            <w:noWrap w:val="false"/>
          </w:tcPr>
          <w:p>
            <w:pPr>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在领取政府采购合同时由成交单位向采购代理机构一次性支付服务费，该费用综合含在响应报价中，具体收费以如下比例按差额定率累进法计算并支付成交服务费：</w:t>
            </w:r>
            <w:r/>
          </w:p>
          <w:p>
            <w:pPr>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预算金额100万元以下部分按该部分预算金额的1.5%计算；预算金额100（含）～500万元部分按该部分预算金额的1.1%计算。本项目服务费：</w:t>
            </w:r>
            <w:r>
              <w:rPr>
                <w:rFonts w:hint="eastAsia" w:ascii="宋体" w:hAnsi="宋体" w:eastAsia="宋体" w:cs="宋体"/>
                <w:bCs/>
                <w:color w:val="000000"/>
                <w:sz w:val="24"/>
                <w:szCs w:val="24"/>
              </w:rPr>
              <w:t xml:space="preserve">28082元</w:t>
            </w:r>
            <w:r/>
          </w:p>
        </w:tc>
      </w:tr>
    </w:tbl>
    <w:p>
      <w:pPr>
        <w:spacing w:line="360" w:lineRule="auto"/>
        <w:rPr>
          <w:rFonts w:hint="eastAsia" w:ascii="宋体" w:hAnsi="宋体" w:eastAsia="宋体"/>
          <w:color w:val="000000"/>
        </w:rPr>
      </w:pPr>
      <w:r>
        <w:rPr>
          <w:rFonts w:hint="eastAsia" w:ascii="宋体" w:hAnsi="宋体" w:eastAsia="宋体"/>
          <w:color w:val="000000"/>
        </w:rPr>
      </w:r>
      <w:r/>
    </w:p>
    <w:p>
      <w:pPr>
        <w:rPr>
          <w:color w:val="000000"/>
        </w:rPr>
      </w:pPr>
      <w:r>
        <w:rPr>
          <w:color w:val="000000"/>
        </w:rPr>
      </w:r>
      <w:r/>
    </w:p>
    <w:p>
      <w:pPr>
        <w:rPr>
          <w:color w:val="000000"/>
        </w:rPr>
      </w:pPr>
      <w:r>
        <w:rPr>
          <w:color w:val="000000"/>
        </w:rPr>
        <w:br w:type="page" w:clear="all"/>
      </w:r>
      <w:r/>
    </w:p>
    <w:p>
      <w:pPr>
        <w:pStyle w:val="1029"/>
        <w:ind w:firstLine="0"/>
        <w:jc w:val="center"/>
        <w:spacing w:line="360" w:lineRule="auto"/>
        <w:rPr>
          <w:rFonts w:hint="eastAsia" w:ascii="宋体" w:hAnsi="宋体" w:eastAsia="宋体"/>
          <w:b/>
          <w:color w:val="000000"/>
          <w:sz w:val="44"/>
          <w:szCs w:val="44"/>
        </w:rPr>
      </w:pPr>
      <w:r>
        <w:rPr>
          <w:rFonts w:hint="eastAsia" w:ascii="宋体" w:hAnsi="宋体" w:eastAsia="宋体"/>
          <w:b/>
          <w:color w:val="000000"/>
          <w:sz w:val="44"/>
          <w:szCs w:val="44"/>
        </w:rPr>
        <w:t xml:space="preserve">目  录</w:t>
      </w:r>
      <w:r/>
    </w:p>
    <w:p>
      <w:pPr>
        <w:pStyle w:val="1029"/>
        <w:ind w:firstLine="0"/>
        <w:spacing w:line="360" w:lineRule="auto"/>
        <w:rPr>
          <w:rFonts w:hint="eastAsia" w:ascii="宋体" w:hAnsi="宋体" w:eastAsia="宋体"/>
          <w:color w:val="000000"/>
          <w:sz w:val="32"/>
          <w:szCs w:val="32"/>
        </w:rPr>
      </w:pPr>
      <w:r>
        <w:rPr>
          <w:rFonts w:hint="eastAsia" w:ascii="宋体" w:hAnsi="宋体" w:eastAsia="宋体"/>
          <w:color w:val="000000"/>
          <w:sz w:val="32"/>
          <w:szCs w:val="32"/>
        </w:rPr>
      </w:r>
      <w:r/>
    </w:p>
    <w:p>
      <w:pPr>
        <w:pStyle w:val="1029"/>
        <w:ind w:firstLine="0"/>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r>
      <w:r/>
    </w:p>
    <w:p>
      <w:pPr>
        <w:pStyle w:val="1038"/>
        <w:ind w:firstLine="562"/>
        <w:spacing w:line="600" w:lineRule="auto"/>
        <w:tabs>
          <w:tab w:val="right" w:pos="9060" w:leader="dot"/>
        </w:tabs>
        <w:rPr>
          <w:rFonts w:hint="eastAsia" w:ascii="仿宋" w:hAnsi="仿宋"/>
          <w:b/>
          <w:color w:val="000000"/>
          <w:sz w:val="28"/>
          <w:szCs w:val="28"/>
        </w:rPr>
      </w:pPr>
      <w:r>
        <w:rPr>
          <w:rStyle w:val="1063"/>
          <w:rFonts w:hint="eastAsia" w:ascii="仿宋" w:hAnsi="仿宋"/>
          <w:b/>
          <w:color w:val="000000"/>
          <w:sz w:val="28"/>
          <w:szCs w:val="28"/>
        </w:rPr>
        <w:t xml:space="preserve">第一章、竞争性磋商公告</w:t>
      </w:r>
      <w:r/>
    </w:p>
    <w:p>
      <w:pPr>
        <w:pStyle w:val="1038"/>
        <w:ind w:firstLine="562"/>
        <w:spacing w:line="600" w:lineRule="auto"/>
        <w:tabs>
          <w:tab w:val="right" w:pos="9060" w:leader="dot"/>
        </w:tabs>
        <w:rPr>
          <w:rFonts w:hint="eastAsia" w:ascii="仿宋" w:hAnsi="仿宋"/>
          <w:b/>
          <w:color w:val="000000"/>
          <w:sz w:val="28"/>
          <w:szCs w:val="28"/>
        </w:rPr>
      </w:pPr>
      <w:r>
        <w:rPr>
          <w:rStyle w:val="1063"/>
          <w:rFonts w:hint="eastAsia" w:ascii="仿宋" w:hAnsi="仿宋"/>
          <w:b/>
          <w:color w:val="000000"/>
          <w:sz w:val="28"/>
          <w:szCs w:val="28"/>
        </w:rPr>
        <w:t xml:space="preserve">第二章、磋商须知</w:t>
      </w:r>
      <w:r/>
    </w:p>
    <w:p>
      <w:pPr>
        <w:pStyle w:val="1038"/>
        <w:ind w:firstLine="562"/>
        <w:spacing w:line="600" w:lineRule="auto"/>
        <w:tabs>
          <w:tab w:val="right" w:pos="9060" w:leader="dot"/>
        </w:tabs>
        <w:rPr>
          <w:rFonts w:hint="eastAsia" w:ascii="仿宋" w:hAnsi="仿宋"/>
          <w:b/>
          <w:color w:val="000000"/>
          <w:sz w:val="28"/>
          <w:szCs w:val="28"/>
        </w:rPr>
      </w:pPr>
      <w:r>
        <w:rPr>
          <w:rStyle w:val="1063"/>
          <w:rFonts w:hint="eastAsia" w:ascii="仿宋" w:hAnsi="仿宋"/>
          <w:b/>
          <w:color w:val="000000"/>
          <w:sz w:val="28"/>
          <w:szCs w:val="28"/>
        </w:rPr>
        <w:t xml:space="preserve">第三章、</w:t>
      </w:r>
      <w:bookmarkStart w:id="4" w:name="_Hlt260323180"/>
      <w:r/>
      <w:bookmarkStart w:id="5" w:name="_Hlt260323181"/>
      <w:r/>
      <w:bookmarkEnd w:id="4"/>
      <w:r/>
      <w:bookmarkEnd w:id="5"/>
      <w:r>
        <w:rPr>
          <w:rStyle w:val="1063"/>
          <w:rFonts w:hint="eastAsia" w:ascii="仿宋" w:hAnsi="仿宋"/>
          <w:b/>
          <w:color w:val="000000"/>
          <w:sz w:val="28"/>
          <w:szCs w:val="28"/>
        </w:rPr>
        <w:t xml:space="preserve">技术要求、工程量清单、图纸</w:t>
      </w:r>
      <w:r/>
    </w:p>
    <w:p>
      <w:pPr>
        <w:pStyle w:val="1038"/>
        <w:ind w:firstLine="562"/>
        <w:spacing w:line="600" w:lineRule="auto"/>
        <w:tabs>
          <w:tab w:val="right" w:pos="9060" w:leader="dot"/>
        </w:tabs>
        <w:rPr>
          <w:rFonts w:hint="eastAsia" w:ascii="仿宋" w:hAnsi="仿宋"/>
          <w:b/>
          <w:color w:val="000000"/>
          <w:sz w:val="28"/>
          <w:szCs w:val="28"/>
        </w:rPr>
      </w:pPr>
      <w:r>
        <w:rPr>
          <w:rStyle w:val="1063"/>
          <w:rFonts w:hint="eastAsia" w:ascii="仿宋" w:hAnsi="仿宋"/>
          <w:b/>
          <w:color w:val="000000"/>
          <w:sz w:val="28"/>
          <w:szCs w:val="28"/>
        </w:rPr>
        <w:t xml:space="preserve">第四章、合同主要条款</w:t>
      </w:r>
      <w:r/>
    </w:p>
    <w:p>
      <w:pPr>
        <w:pStyle w:val="1038"/>
        <w:ind w:firstLine="562"/>
        <w:spacing w:line="600" w:lineRule="auto"/>
        <w:tabs>
          <w:tab w:val="right" w:pos="9060" w:leader="dot"/>
        </w:tabs>
        <w:rPr>
          <w:rFonts w:hint="eastAsia" w:ascii="仿宋" w:hAnsi="仿宋"/>
          <w:b/>
          <w:color w:val="000000"/>
          <w:sz w:val="28"/>
          <w:szCs w:val="28"/>
        </w:rPr>
      </w:pPr>
      <w:r>
        <w:rPr>
          <w:rStyle w:val="1063"/>
          <w:rFonts w:hint="eastAsia" w:ascii="仿宋" w:hAnsi="仿宋"/>
          <w:b/>
          <w:color w:val="000000"/>
          <w:sz w:val="28"/>
          <w:szCs w:val="28"/>
        </w:rPr>
        <w:t xml:space="preserve">第五章、评审办法、评审内容</w:t>
      </w:r>
      <w:r/>
    </w:p>
    <w:p>
      <w:pPr>
        <w:pStyle w:val="1038"/>
        <w:ind w:firstLine="562"/>
        <w:spacing w:line="600" w:lineRule="auto"/>
        <w:tabs>
          <w:tab w:val="right" w:pos="9060" w:leader="dot"/>
        </w:tabs>
        <w:rPr>
          <w:rStyle w:val="1063"/>
          <w:rFonts w:hint="eastAsia" w:ascii="仿宋" w:hAnsi="仿宋"/>
          <w:b/>
          <w:color w:val="000000"/>
          <w:sz w:val="28"/>
          <w:szCs w:val="28"/>
        </w:rPr>
      </w:pPr>
      <w:r>
        <w:rPr>
          <w:rStyle w:val="1063"/>
          <w:rFonts w:hint="eastAsia" w:ascii="仿宋" w:hAnsi="仿宋"/>
          <w:b/>
          <w:color w:val="000000"/>
          <w:sz w:val="28"/>
          <w:szCs w:val="28"/>
        </w:rPr>
        <w:t xml:space="preserve">第六章、响应文件格式</w:t>
      </w:r>
      <w:r/>
    </w:p>
    <w:p>
      <w:pPr>
        <w:pStyle w:val="1038"/>
        <w:ind w:firstLine="482"/>
        <w:spacing w:line="360" w:lineRule="auto"/>
        <w:tabs>
          <w:tab w:val="right" w:pos="9060" w:leader="dot"/>
        </w:tabs>
        <w:rPr>
          <w:rStyle w:val="1063"/>
          <w:rFonts w:hint="eastAsia" w:ascii="仿宋" w:hAnsi="仿宋"/>
          <w:b/>
          <w:color w:val="000000"/>
        </w:rPr>
      </w:pPr>
      <w:r>
        <w:rPr>
          <w:rFonts w:hint="eastAsia" w:ascii="仿宋" w:hAnsi="仿宋"/>
          <w:b/>
          <w:color w:val="000000"/>
        </w:rPr>
      </w:r>
      <w:r/>
    </w:p>
    <w:p>
      <w:pPr>
        <w:rPr>
          <w:color w:val="000000"/>
        </w:rPr>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18" w:right="1555" w:bottom="1418" w:left="1531" w:header="851" w:footer="992" w:gutter="0"/>
          <w:pgNumType w:start="0"/>
          <w:cols w:num="1" w:sep="0" w:space="1701" w:equalWidth="1"/>
          <w:docGrid w:linePitch="360"/>
          <w:titlePg/>
        </w:sectPr>
      </w:pPr>
      <w:r>
        <w:rPr>
          <w:color w:val="000000"/>
        </w:rPr>
      </w:r>
      <w:r/>
    </w:p>
    <w:p>
      <w:pPr>
        <w:pStyle w:val="1047"/>
        <w:rPr>
          <w:color w:val="000000"/>
        </w:rPr>
      </w:pPr>
      <w:r>
        <w:rPr>
          <w:color w:val="000000"/>
        </w:rPr>
      </w:r>
      <w:r/>
    </w:p>
    <w:p>
      <w:pPr>
        <w:jc w:val="center"/>
        <w:spacing w:line="360" w:lineRule="auto"/>
        <w:rPr>
          <w:rFonts w:hint="eastAsia" w:ascii="宋体" w:hAnsi="宋体" w:eastAsia="宋体"/>
          <w:b/>
          <w:color w:val="000000"/>
          <w:spacing w:val="-6"/>
          <w:sz w:val="44"/>
          <w:szCs w:val="44"/>
        </w:rPr>
      </w:pPr>
      <w:r>
        <w:rPr>
          <w:rFonts w:hint="eastAsia" w:ascii="宋体" w:hAnsi="宋体" w:eastAsia="宋体"/>
          <w:b/>
          <w:color w:val="000000"/>
          <w:sz w:val="44"/>
          <w:szCs w:val="44"/>
        </w:rPr>
        <w:t xml:space="preserve">第一章 竞争性磋商公告</w:t>
      </w:r>
      <w:r/>
    </w:p>
    <w:tbl>
      <w:tblPr>
        <w:tblStyle w:val="10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9962"/>
      </w:tblGrid>
      <w:tr>
        <w:trPr>
          <w:trHeight w:val="1220"/>
        </w:trPr>
        <w:tc>
          <w:tcPr>
            <w:tcW w:w="5000" w:type="pct"/>
            <w:textDirection w:val="lrTb"/>
            <w:noWrap w:val="false"/>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项目概况：</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sz w:val="24"/>
                <w:szCs w:val="24"/>
                <w:u w:val="single"/>
              </w:rPr>
              <w:t xml:space="preserve">干将西路1359号西楼办公用房维修改造项目</w:t>
            </w:r>
            <w:r>
              <w:rPr>
                <w:rFonts w:hint="eastAsia" w:ascii="宋体" w:hAnsi="宋体" w:eastAsia="宋体" w:cs="宋体"/>
                <w:color w:val="000000"/>
                <w:sz w:val="24"/>
                <w:szCs w:val="24"/>
              </w:rPr>
              <w:t xml:space="preserve">的潜在供应商在“苏采云”系统（网</w:t>
            </w:r>
            <w:r>
              <w:rPr>
                <w:rFonts w:hint="eastAsia" w:ascii="宋体" w:hAnsi="宋体" w:eastAsia="宋体" w:cs="宋体"/>
                <w:color w:val="000000" w:themeColor="text1"/>
                <w:sz w:val="24"/>
                <w:szCs w:val="24"/>
              </w:rPr>
              <w:t xml:space="preserve">址：http://jszfcg.jsczt.cn/）获取采购文件，并于</w:t>
            </w:r>
            <w:r>
              <w:rPr>
                <w:rFonts w:hint="eastAsia" w:ascii="宋体" w:hAnsi="宋体" w:eastAsia="宋体" w:cs="宋体"/>
                <w:color w:val="000000" w:themeColor="text1"/>
                <w:sz w:val="24"/>
                <w:szCs w:val="24"/>
                <w:u w:val="single"/>
              </w:rPr>
              <w:t xml:space="preserve">2026年03月03日13:30（北京时间）</w:t>
            </w:r>
            <w:r>
              <w:rPr>
                <w:rFonts w:hint="eastAsia" w:ascii="宋体" w:hAnsi="宋体" w:eastAsia="宋体" w:cs="宋体"/>
                <w:color w:val="000000" w:themeColor="text1"/>
                <w:sz w:val="24"/>
                <w:szCs w:val="24"/>
              </w:rPr>
              <w:t xml:space="preserve">前提交响应文件。</w:t>
            </w:r>
            <w:r/>
          </w:p>
        </w:tc>
      </w:tr>
    </w:tbl>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1、工程名称：</w:t>
      </w:r>
      <w:bookmarkStart w:id="6" w:name="OLE_LINK7"/>
      <w:r>
        <w:rPr>
          <w:rFonts w:hint="eastAsia" w:ascii="宋体" w:hAnsi="宋体" w:eastAsia="宋体" w:cs="宋体"/>
          <w:color w:val="000000"/>
          <w:sz w:val="24"/>
          <w:szCs w:val="24"/>
        </w:rPr>
        <w:t xml:space="preserve">干将西路1359号西楼办公用房维修改造项目</w:t>
      </w:r>
      <w:bookmarkEnd w:id="6"/>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2、工程地点：</w:t>
      </w:r>
      <w:r>
        <w:rPr>
          <w:rFonts w:hint="eastAsia" w:ascii="宋体" w:hAnsi="宋体" w:eastAsia="宋体" w:cs="宋体"/>
          <w:color w:val="000000"/>
          <w:sz w:val="24"/>
          <w:szCs w:val="24"/>
          <w:lang w:val="zh-CN"/>
        </w:rPr>
        <w:t xml:space="preserve">苏州市干将西路1359号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3、计划开、竣工时间：</w:t>
      </w:r>
      <w:bookmarkStart w:id="7" w:name="OLE_LINK3"/>
      <w:r>
        <w:rPr>
          <w:rFonts w:hint="eastAsia" w:ascii="宋体" w:hAnsi="宋体" w:eastAsia="宋体"/>
          <w:color w:val="000000"/>
          <w:sz w:val="24"/>
          <w:szCs w:val="24"/>
        </w:rPr>
        <w:t xml:space="preserve">120</w:t>
      </w:r>
      <w:bookmarkEnd w:id="7"/>
      <w:r>
        <w:rPr>
          <w:rFonts w:hint="eastAsia" w:ascii="宋体" w:hAnsi="宋体" w:eastAsia="宋体" w:cs="宋体"/>
          <w:color w:val="000000"/>
          <w:sz w:val="24"/>
          <w:szCs w:val="24"/>
        </w:rPr>
        <w:t xml:space="preserve">日历天</w:t>
      </w:r>
      <w:r>
        <w:rPr>
          <w:rFonts w:ascii="SimSun" w:hAnsi="SimSun" w:eastAsia="SimSun" w:cs="SimSun"/>
          <w:color w:val="000000"/>
          <w:sz w:val="24"/>
        </w:rPr>
        <w:t xml:space="preserve">（具体开工日期以采购人通知为准）</w:t>
      </w: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4、本次磋商工程共分为1个标段</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5、采购编号：</w:t>
      </w:r>
      <w:r>
        <w:rPr>
          <w:rFonts w:hint="eastAsia" w:ascii="宋体" w:hAnsi="宋体" w:eastAsia="宋体"/>
          <w:color w:val="000000"/>
          <w:sz w:val="24"/>
          <w:szCs w:val="24"/>
        </w:rPr>
        <w:t xml:space="preserve">JSZC-320500-SZZZ-C2026-0001</w:t>
      </w:r>
      <w:r/>
    </w:p>
    <w:p>
      <w:pPr>
        <w:ind w:firstLine="480"/>
        <w:spacing w:line="360" w:lineRule="auto"/>
        <w:rPr>
          <w:rFonts w:hint="eastAsia" w:ascii="宋体" w:hAnsi="宋体" w:eastAsia="宋体"/>
          <w:color w:val="000000"/>
          <w:sz w:val="24"/>
          <w:szCs w:val="24"/>
          <w:lang w:val="zh-CN"/>
        </w:rPr>
      </w:pPr>
      <w:r>
        <w:rPr>
          <w:rFonts w:hint="eastAsia" w:ascii="宋体" w:hAnsi="宋体" w:eastAsia="宋体"/>
          <w:bCs/>
          <w:color w:val="000000"/>
          <w:sz w:val="24"/>
          <w:szCs w:val="24"/>
        </w:rPr>
        <w:t xml:space="preserve">6、</w:t>
      </w:r>
      <w:bookmarkStart w:id="8" w:name="OLE_LINK4"/>
      <w:r>
        <w:rPr>
          <w:rFonts w:hint="eastAsia" w:ascii="宋体" w:hAnsi="宋体" w:eastAsia="宋体"/>
          <w:bCs/>
          <w:color w:val="000000"/>
          <w:sz w:val="24"/>
          <w:szCs w:val="24"/>
        </w:rPr>
        <w:t xml:space="preserve">采购</w:t>
      </w:r>
      <w:r>
        <w:rPr>
          <w:rFonts w:hint="eastAsia" w:ascii="宋体" w:hAnsi="宋体" w:eastAsia="宋体"/>
          <w:color w:val="000000"/>
          <w:sz w:val="24"/>
          <w:szCs w:val="24"/>
        </w:rPr>
        <w:t xml:space="preserve">预算：</w:t>
      </w:r>
      <w:r>
        <w:rPr>
          <w:rFonts w:hint="eastAsia" w:ascii="宋体" w:hAnsi="宋体" w:eastAsia="宋体"/>
          <w:color w:val="000000"/>
          <w:sz w:val="24"/>
          <w:szCs w:val="24"/>
        </w:rPr>
        <w:t xml:space="preserve">人民币贰佰壹拾捌万玖仟叁佰叁拾伍元伍角伍分整（小写2189335.55元）</w:t>
      </w:r>
      <w:r>
        <w:rPr>
          <w:rFonts w:hint="eastAsia" w:ascii="宋体" w:hAnsi="宋体" w:eastAsia="宋体" w:cs="宋体"/>
          <w:color w:val="000000"/>
          <w:sz w:val="24"/>
          <w:szCs w:val="24"/>
        </w:rPr>
        <w:t xml:space="preserve">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7、最高限价：</w:t>
      </w:r>
      <w:r>
        <w:rPr>
          <w:rFonts w:hint="eastAsia" w:ascii="宋体" w:hAnsi="宋体" w:eastAsia="宋体"/>
          <w:color w:val="000000"/>
          <w:sz w:val="24"/>
          <w:szCs w:val="24"/>
        </w:rPr>
        <w:t xml:space="preserve">人民币贰佰壹拾捌万玖仟叁佰叁拾伍元伍角伍分整（小写2189335.55元）</w:t>
      </w:r>
      <w:bookmarkEnd w:id="8"/>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注：响应报价不得超过最高限价，否则为无效标。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8、本项目不接受联合体响应</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二、项目采购内容及简要介绍</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1、项目概况</w:t>
      </w:r>
      <w:r>
        <w:rPr>
          <w:rFonts w:hint="eastAsia" w:ascii="宋体" w:hAnsi="宋体" w:eastAsia="宋体"/>
          <w:bCs/>
          <w:color w:val="000000"/>
          <w:sz w:val="24"/>
          <w:szCs w:val="24"/>
        </w:rPr>
        <w:t xml:space="preserve">：</w:t>
      </w:r>
      <w:r>
        <w:rPr>
          <w:rFonts w:hint="eastAsia" w:ascii="宋体" w:hAnsi="宋体" w:eastAsia="宋体" w:cs="宋体"/>
          <w:color w:val="000000"/>
          <w:sz w:val="24"/>
          <w:szCs w:val="24"/>
        </w:rPr>
        <w:t xml:space="preserve">干将西路1359号西楼办公用房维修改造项目</w:t>
      </w:r>
      <w:r>
        <w:rPr>
          <w:rFonts w:hint="eastAsia" w:ascii="宋体" w:hAnsi="宋体" w:eastAsia="宋体"/>
          <w:bCs/>
          <w:color w:val="000000"/>
          <w:sz w:val="24"/>
          <w:szCs w:val="24"/>
        </w:rPr>
        <w:t xml:space="preserve">，总建筑面积约</w:t>
      </w:r>
      <w:r>
        <w:rPr>
          <w:rFonts w:hint="eastAsia" w:ascii="宋体" w:hAnsi="宋体" w:eastAsia="宋体"/>
          <w:bCs/>
          <w:color w:val="000000"/>
          <w:sz w:val="24"/>
          <w:szCs w:val="24"/>
        </w:rPr>
        <w:t xml:space="preserve">1700</w:t>
      </w:r>
      <w:r>
        <w:rPr>
          <w:rFonts w:hint="eastAsia" w:ascii="宋体" w:hAnsi="宋体" w:eastAsia="宋体"/>
          <w:bCs/>
          <w:color w:val="000000"/>
          <w:sz w:val="24"/>
          <w:szCs w:val="24"/>
        </w:rPr>
        <w:t xml:space="preserve">平方米。</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2、承包方式：包工包料。</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三、申请人的资格要求：</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1、满足《中华人民共和国政府采购法》第二十二条以下规定：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bookmarkStart w:id="9" w:name="OLE_LINK12"/>
      <w:r>
        <w:rPr>
          <w:rFonts w:hint="eastAsia" w:ascii="宋体" w:hAnsi="宋体" w:eastAsia="宋体" w:cs="宋体"/>
          <w:color w:val="000000"/>
          <w:sz w:val="24"/>
          <w:szCs w:val="24"/>
        </w:rPr>
        <w:t xml:space="preserve">具有独立承担民事责任的能力</w:t>
      </w:r>
      <w:bookmarkEnd w:id="9"/>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bookmarkStart w:id="10" w:name="OLE_LINK13"/>
      <w:r>
        <w:rPr>
          <w:rFonts w:hint="eastAsia" w:ascii="宋体" w:hAnsi="宋体" w:eastAsia="宋体" w:cs="宋体"/>
          <w:color w:val="000000"/>
          <w:sz w:val="24"/>
          <w:szCs w:val="24"/>
        </w:rPr>
        <w:t xml:space="preserve">具有良好的商业信誉和健全的财务会计制度；</w:t>
      </w:r>
      <w:bookmarkEnd w:id="10"/>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bookmarkStart w:id="11" w:name="OLE_LINK14"/>
      <w:r>
        <w:rPr>
          <w:rFonts w:hint="eastAsia" w:ascii="宋体" w:hAnsi="宋体" w:eastAsia="宋体" w:cs="宋体"/>
          <w:color w:val="000000"/>
          <w:sz w:val="24"/>
          <w:szCs w:val="24"/>
        </w:rPr>
        <w:t xml:space="preserve">具有履行合同所必需的设备和专业技术能力；</w:t>
      </w:r>
      <w:bookmarkEnd w:id="11"/>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bookmarkStart w:id="12" w:name="OLE_LINK15"/>
      <w:r>
        <w:rPr>
          <w:rFonts w:hint="eastAsia" w:ascii="宋体" w:hAnsi="宋体" w:eastAsia="宋体" w:cs="宋体"/>
          <w:color w:val="000000"/>
          <w:sz w:val="24"/>
          <w:szCs w:val="24"/>
        </w:rPr>
        <w:t xml:space="preserve">有依法缴纳税收和社会保障资金的良好记录；</w:t>
      </w:r>
      <w:bookmarkEnd w:id="12"/>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bookmarkStart w:id="13" w:name="OLE_LINK16"/>
      <w:r>
        <w:rPr>
          <w:rFonts w:hint="eastAsia" w:ascii="宋体" w:hAnsi="宋体" w:eastAsia="宋体" w:cs="宋体"/>
          <w:color w:val="000000"/>
          <w:sz w:val="24"/>
          <w:szCs w:val="24"/>
        </w:rPr>
        <w:t xml:space="preserve">参加政府采购活动近三年内，在经营活动中没有重大违法记录；</w:t>
      </w:r>
      <w:bookmarkEnd w:id="13"/>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bookmarkStart w:id="14" w:name="OLE_LINK17"/>
      <w:r>
        <w:rPr>
          <w:rFonts w:hint="eastAsia" w:ascii="宋体" w:hAnsi="宋体" w:eastAsia="宋体" w:cs="宋体"/>
          <w:color w:val="000000"/>
          <w:sz w:val="24"/>
          <w:szCs w:val="24"/>
        </w:rPr>
        <w:t xml:space="preserve">法律、行政法规规定的其他条件。</w:t>
      </w:r>
      <w:bookmarkEnd w:id="14"/>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bookmarkStart w:id="15" w:name="OLE_LINK18"/>
      <w:r>
        <w:rPr>
          <w:rFonts w:hint="eastAsia" w:ascii="宋体" w:hAnsi="宋体" w:eastAsia="宋体" w:cs="宋体"/>
          <w:b/>
          <w:bCs/>
          <w:color w:val="000000"/>
          <w:sz w:val="24"/>
          <w:szCs w:val="24"/>
        </w:rPr>
        <w:t xml:space="preserve">落实政府采购政策需满足的资格要求：</w:t>
      </w:r>
      <w:bookmarkEnd w:id="15"/>
      <w:r/>
      <w:r/>
    </w:p>
    <w:p>
      <w:pPr>
        <w:ind w:firstLine="480"/>
        <w:spacing w:line="360" w:lineRule="auto"/>
        <w:rPr>
          <w:rFonts w:hint="eastAsia" w:ascii="宋体" w:hAnsi="宋体" w:eastAsia="宋体" w:cs="宋体"/>
          <w:bCs/>
          <w:color w:val="000000"/>
          <w:sz w:val="24"/>
          <w:szCs w:val="24"/>
        </w:rPr>
      </w:pPr>
      <w:r>
        <w:rPr>
          <w:rFonts w:hint="eastAsia" w:ascii="宋体" w:hAnsi="宋体" w:eastAsia="宋体"/>
          <w:color w:val="000000"/>
          <w:sz w:val="24"/>
          <w:szCs w:val="24"/>
        </w:rPr>
        <w:t xml:space="preserve">根据《政府采购促进中小企业发展管理办法》的相关规定，</w:t>
      </w:r>
      <w:r>
        <w:rPr>
          <w:rFonts w:hint="eastAsia" w:ascii="宋体" w:hAnsi="宋体" w:eastAsia="宋体"/>
          <w:b/>
          <w:bCs/>
          <w:color w:val="000000"/>
          <w:sz w:val="24"/>
          <w:szCs w:val="24"/>
        </w:rPr>
        <w:t xml:space="preserve">本项目专门面向中小企业</w:t>
      </w:r>
      <w:r>
        <w:rPr>
          <w:rFonts w:hint="eastAsia" w:ascii="宋体" w:hAnsi="宋体" w:eastAsia="宋体"/>
          <w:b/>
          <w:bCs/>
          <w:color w:val="000000"/>
          <w:sz w:val="24"/>
          <w:szCs w:val="24"/>
        </w:rPr>
        <w:t xml:space="preserve">（磋商响应文件中必须提供中小型企业声明函或残疾人福利性单位声明函或监狱企业声明函，否则磋商响应文件将因资格条件不符或未实质响应磋商文件而被拒绝）</w:t>
      </w:r>
      <w:r>
        <w:rPr>
          <w:rFonts w:hint="eastAsia" w:ascii="宋体" w:hAnsi="宋体" w:eastAsia="宋体"/>
          <w:color w:val="000000"/>
          <w:sz w:val="24"/>
          <w:szCs w:val="24"/>
        </w:rPr>
        <w:t xml:space="preserve">，</w:t>
      </w:r>
      <w:r>
        <w:rPr>
          <w:rFonts w:hint="eastAsia" w:ascii="宋体" w:hAnsi="宋体" w:eastAsia="宋体" w:cs="宋体"/>
          <w:bCs/>
          <w:color w:val="000000"/>
          <w:sz w:val="24"/>
          <w:szCs w:val="24"/>
        </w:rPr>
        <w:t xml:space="preserve">所属行业为</w:t>
      </w:r>
      <w:r>
        <w:rPr>
          <w:rFonts w:hint="eastAsia" w:ascii="宋体" w:hAnsi="宋体" w:eastAsia="宋体" w:cs="宋体"/>
          <w:b/>
          <w:color w:val="000000"/>
          <w:sz w:val="24"/>
          <w:szCs w:val="24"/>
        </w:rPr>
        <w:t xml:space="preserve">建筑业</w:t>
      </w:r>
      <w:r>
        <w:rPr>
          <w:rFonts w:hint="eastAsia" w:ascii="宋体" w:hAnsi="宋体" w:eastAsia="宋体" w:cs="宋体"/>
          <w:bCs/>
          <w:color w:val="000000"/>
          <w:sz w:val="24"/>
          <w:szCs w:val="24"/>
        </w:rPr>
        <w:t xml:space="preserve">，供应商应为中小微企业、监狱企业、残疾人福利性单位。</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3、本项目的特定资格要求：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3.1</w:t>
      </w:r>
      <w:bookmarkStart w:id="16" w:name="OLE_LINK19"/>
      <w:r>
        <w:rPr>
          <w:rFonts w:hint="eastAsia" w:ascii="宋体" w:hAnsi="宋体" w:eastAsia="宋体" w:cs="宋体"/>
          <w:bCs/>
          <w:color w:val="000000"/>
          <w:sz w:val="24"/>
          <w:szCs w:val="24"/>
        </w:rPr>
        <w:t xml:space="preserve">申请人资质类别和等级：</w:t>
      </w:r>
      <w:bookmarkStart w:id="17" w:name="OLE_LINK20"/>
      <w:r/>
      <w:bookmarkEnd w:id="16"/>
      <w:r>
        <w:rPr>
          <w:rFonts w:hint="eastAsia" w:ascii="宋体" w:hAnsi="宋体" w:eastAsia="宋体" w:cs="宋体"/>
          <w:bCs/>
          <w:color w:val="000000"/>
          <w:sz w:val="24"/>
          <w:szCs w:val="24"/>
        </w:rPr>
        <w:t xml:space="preserve">具备建筑工程施工总承包叁级及以上资质，企业具备安全生产条件，并取得安全生产许可证；</w:t>
      </w:r>
      <w:bookmarkEnd w:id="17"/>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3.2拟选派项目经理资质等级：建筑工程建造师二级及以上；同时具有建设行政主管部门核发的《建筑施工企业项目负责人安全生产考核合格证书》（B类证）且不得有在建工程</w:t>
      </w:r>
      <w:r>
        <w:rPr>
          <w:rFonts w:hint="eastAsia" w:ascii="宋体" w:hAnsi="宋体" w:eastAsia="宋体" w:cs="宋体"/>
          <w:b/>
          <w:color w:val="000000"/>
          <w:sz w:val="24"/>
          <w:szCs w:val="24"/>
        </w:rPr>
        <w:t xml:space="preserve">（提供无在建工程承诺,响应单位须对项目经理无在建工程承诺真实性负责，若成交单位虚假承诺，造成的一切损失由成交单位承担）</w:t>
      </w:r>
      <w:r>
        <w:rPr>
          <w:rFonts w:hint="eastAsia" w:ascii="宋体" w:hAnsi="宋体" w:eastAsia="宋体" w:cs="宋体"/>
          <w:bCs/>
          <w:color w:val="000000"/>
          <w:sz w:val="24"/>
          <w:szCs w:val="24"/>
        </w:rPr>
        <w:t xml:space="preserve">。</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（1）单位法定代表人/负责人为同一人或者存在直接控股、管理关系的不同磋商响应单位，不得参加同一合同项下的政府采购活动。</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（2）未被“信用中国”网站（www.creditchina.gov.cn）列入失信被执行人、重大税收违法案件当事人名单、政府采购严重失信行为记录名单。</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4、拒绝下述供应商参加本次采购活动：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（2）凡为采购项目提供整体设计、规范编制或者项目管理、监理、检测等服务的供应商，不得再参加本项目的采购活动。</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三、获取采购文件：</w:t>
      </w:r>
      <w:r/>
    </w:p>
    <w:p>
      <w:pPr>
        <w:ind w:firstLine="480"/>
        <w:spacing w:line="360" w:lineRule="auto"/>
        <w:rPr>
          <w:rFonts w:hint="eastAsia" w:ascii="宋体" w:hAnsi="宋体" w:eastAsia="宋体" w:cs="宋体"/>
          <w:color w:val="000000" w:themeColor="text1"/>
          <w:sz w:val="24"/>
          <w:szCs w:val="24"/>
          <w:u w:val="single"/>
        </w:rPr>
        <w:outlineLvl w:val="2"/>
      </w:pPr>
      <w:r>
        <w:rPr>
          <w:rFonts w:hint="eastAsia" w:ascii="宋体" w:hAnsi="宋体" w:eastAsia="宋体" w:cs="宋体"/>
          <w:color w:val="000000"/>
          <w:sz w:val="24"/>
          <w:szCs w:val="24"/>
        </w:rPr>
        <w:t xml:space="preserve">1、获取时间</w:t>
      </w:r>
      <w:r>
        <w:rPr>
          <w:rFonts w:hint="eastAsia" w:ascii="宋体" w:hAnsi="宋体" w:eastAsia="宋体" w:cs="宋体"/>
          <w:color w:val="000000" w:themeColor="text1"/>
          <w:sz w:val="24"/>
          <w:szCs w:val="24"/>
        </w:rPr>
        <w:t xml:space="preserve">：</w:t>
      </w:r>
      <w:r>
        <w:rPr>
          <w:rFonts w:hint="eastAsia" w:ascii="宋体" w:hAnsi="宋体" w:eastAsia="宋体" w:cs="宋体"/>
          <w:color w:val="000000"/>
          <w:sz w:val="24"/>
          <w:szCs w:val="24"/>
        </w:rPr>
        <w:t xml:space="preserve">自磋商文件公告发布之日起5个工作日。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2、地点：在“苏采云政府采购一体化平台”自行免费下载招标文件。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3、方式：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（1）CA证书办理</w:t>
      </w:r>
      <w:r/>
    </w:p>
    <w:p>
      <w:pPr>
        <w:ind w:firstLine="480"/>
        <w:jc w:val="left"/>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ascii="宋体" w:hAnsi="宋体" w:eastAsia="宋体" w:cs="宋体"/>
          <w:bCs/>
          <w:color w:val="000000"/>
          <w:sz w:val="24"/>
          <w:szCs w:val="24"/>
        </w:rPr>
        <w:t xml:space="preserve">“苏采云”系统登录界面中的“新CA办理指南”。“苏采云”系统目前仅支持“苏采云”系统下的政务CA证书，江苏省内各地区办理的“苏采云”系统下的政务CA证书全省通用。</w:t>
      </w:r>
      <w:r/>
    </w:p>
    <w:p>
      <w:pPr>
        <w:ind w:firstLine="482"/>
        <w:jc w:val="left"/>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苏州现场办理地址：苏州高新区邓尉路105号狮山科技馆1楼服务大厅，咨询电话：0512-65737699。</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（2）参与采购活动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（3）电子投标准备</w:t>
      </w:r>
      <w:r/>
    </w:p>
    <w:p>
      <w:pPr>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在系统操作过程中如有疑问，请按以下方式联系：</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注册咨询：18261002950；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CA技术咨询电话：400-608-6099；</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签章使用问题：025-83633811、025-83633812、15380932027、15371015030；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系统使用指导与咨询：联系电话：18261002950；QQ：3048755361、1315179389、895706745。</w:t>
      </w:r>
      <w:r/>
    </w:p>
    <w:p>
      <w:pPr>
        <w:ind w:firstLine="480"/>
        <w:spacing w:line="360" w:lineRule="auto"/>
        <w:rPr>
          <w:rFonts w:hint="eastAsia" w:ascii="宋体" w:hAnsi="宋体" w:eastAsia="宋体"/>
          <w:color w:val="000000"/>
          <w:sz w:val="24"/>
          <w:szCs w:val="24"/>
        </w:rPr>
        <w:outlineLvl w:val="2"/>
      </w:pPr>
      <w:r>
        <w:rPr>
          <w:rFonts w:hint="eastAsia" w:ascii="宋体" w:hAnsi="宋体" w:eastAsia="宋体" w:cs="宋体"/>
          <w:bCs/>
          <w:color w:val="000000"/>
          <w:sz w:val="24"/>
          <w:szCs w:val="24"/>
        </w:rPr>
        <w:t xml:space="preserve">4、售价：免费</w:t>
      </w:r>
      <w:r/>
    </w:p>
    <w:p>
      <w:pPr>
        <w:ind w:firstLine="482"/>
        <w:spacing w:line="360" w:lineRule="auto"/>
        <w:rPr>
          <w:rFonts w:hint="eastAsia" w:ascii="宋体" w:hAnsi="宋体" w:eastAsia="宋体" w:cs="宋体"/>
          <w:color w:val="000000" w:themeColor="text1"/>
          <w:sz w:val="24"/>
          <w:szCs w:val="24"/>
          <w:u w:val="single"/>
        </w:rPr>
      </w:pPr>
      <w:r>
        <w:rPr>
          <w:rFonts w:hint="eastAsia" w:ascii="宋体" w:hAnsi="宋体" w:eastAsia="宋体" w:cs="宋体"/>
          <w:b/>
          <w:bCs/>
          <w:color w:val="000000"/>
          <w:sz w:val="24"/>
          <w:szCs w:val="24"/>
        </w:rPr>
        <w:t xml:space="preserve">四、响应文件提交</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sz w:val="24"/>
          <w:szCs w:val="24"/>
        </w:rPr>
        <w:t xml:space="preserve">1、提交响</w:t>
      </w:r>
      <w:r>
        <w:rPr>
          <w:rFonts w:hint="eastAsia" w:ascii="宋体" w:hAnsi="宋体" w:eastAsia="宋体" w:cs="宋体"/>
          <w:color w:val="000000" w:themeColor="text1"/>
          <w:sz w:val="24"/>
          <w:szCs w:val="24"/>
        </w:rPr>
        <w:t xml:space="preserve">应文件截止时间</w:t>
      </w:r>
      <w:r>
        <w:rPr>
          <w:rFonts w:hint="eastAsia" w:ascii="宋体" w:hAnsi="宋体" w:eastAsia="宋体" w:cs="宋体"/>
          <w:color w:val="000000" w:themeColor="text1"/>
          <w:sz w:val="24"/>
          <w:szCs w:val="24"/>
          <w:u w:val="single"/>
        </w:rPr>
        <w:t xml:space="preserve">：2026年03月03日13:30（</w:t>
      </w:r>
      <w:r>
        <w:rPr>
          <w:rFonts w:hint="eastAsia" w:ascii="宋体" w:hAnsi="宋体" w:eastAsia="宋体" w:cs="宋体"/>
          <w:b/>
          <w:bCs/>
          <w:color w:val="000000" w:themeColor="text1"/>
          <w:sz w:val="24"/>
          <w:szCs w:val="24"/>
          <w:u w:val="single"/>
        </w:rPr>
        <w:t xml:space="preserve">北京时间）；</w:t>
      </w:r>
      <w:r>
        <w:rPr>
          <w:rFonts w:hint="eastAsia" w:ascii="宋体" w:hAnsi="宋体" w:eastAsia="宋体" w:cs="宋体"/>
          <w:color w:val="000000" w:themeColor="text1"/>
          <w:sz w:val="24"/>
          <w:szCs w:val="24"/>
          <w:u w:val="single"/>
        </w:rPr>
        <w:t xml:space="preserve"> </w:t>
      </w:r>
      <w:r/>
    </w:p>
    <w:p>
      <w:pPr>
        <w:ind w:firstLine="480"/>
        <w:spacing w:line="360" w:lineRule="auto"/>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2、开标时间：</w:t>
      </w:r>
      <w:r>
        <w:rPr>
          <w:rFonts w:hint="eastAsia" w:ascii="宋体" w:hAnsi="宋体" w:eastAsia="宋体" w:cs="宋体"/>
          <w:color w:val="000000" w:themeColor="text1"/>
          <w:sz w:val="24"/>
          <w:szCs w:val="24"/>
          <w:u w:val="single"/>
        </w:rPr>
        <w:t xml:space="preserve">2026年03月03日13:30</w:t>
      </w:r>
      <w:r>
        <w:rPr>
          <w:rFonts w:hint="eastAsia" w:ascii="宋体" w:hAnsi="宋体" w:eastAsia="宋体" w:cs="宋体"/>
          <w:b/>
          <w:bCs/>
          <w:color w:val="000000" w:themeColor="text1"/>
          <w:sz w:val="24"/>
          <w:szCs w:val="24"/>
          <w:u w:val="single"/>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rPr>
        <w:t xml:space="preserve">3、开标地点：</w:t>
      </w:r>
      <w:r>
        <w:rPr>
          <w:rFonts w:hint="eastAsia" w:ascii="宋体" w:hAnsi="宋体" w:eastAsia="宋体" w:cs="宋体"/>
          <w:color w:val="000000"/>
          <w:sz w:val="24"/>
          <w:szCs w:val="24"/>
        </w:rPr>
      </w:r>
      <w:r>
        <w:rPr>
          <w:rFonts w:ascii="SimSun" w:hAnsi="SimSun" w:eastAsia="SimSun" w:cs="SimSun"/>
          <w:color w:val="000000"/>
          <w:sz w:val="24"/>
          <w:u w:val="none"/>
        </w:rPr>
        <w:t xml:space="preserve">苏州市市辖区政府采购不见面虚拟开标室</w:t>
      </w:r>
      <w:r>
        <w:rPr>
          <w:rFonts w:ascii="SimSun" w:hAnsi="SimSun" w:eastAsia="SimSun" w:cs="SimSun"/>
          <w:color w:val="000000"/>
          <w:sz w:val="24"/>
        </w:rPr>
        <w:t xml:space="preserve">9</w:t>
      </w:r>
      <w:r/>
      <w:r>
        <w:rPr>
          <w:rFonts w:hint="eastAsia" w:ascii="宋体" w:hAnsi="宋体" w:eastAsia="宋体" w:cs="宋体"/>
          <w:color w:val="000000"/>
          <w:sz w:val="24"/>
          <w:szCs w:val="24"/>
        </w:rPr>
      </w:r>
      <w:r/>
      <w:r/>
      <w:r>
        <w:rPr>
          <w:sz w:val="26"/>
        </w:rP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sz w:val="24"/>
          <w:szCs w:val="24"/>
        </w:rPr>
        <w:t xml:space="preserve">供应商应充分考虑到网络环境、网络带宽等风</w:t>
      </w:r>
      <w:r>
        <w:rPr>
          <w:rFonts w:hint="eastAsia" w:ascii="宋体" w:hAnsi="宋体" w:eastAsia="宋体" w:cs="宋体"/>
          <w:b/>
          <w:bCs/>
          <w:color w:val="000000"/>
          <w:sz w:val="24"/>
          <w:szCs w:val="24"/>
        </w:rPr>
        <w:t xml:space="preserve">险因素，如因供应商自身原因造成的电子响应文件上传不成功由供应商自行承担全部责任。</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rPr>
        <w:t xml:space="preserve">本项目为不见面开标项目，开标阶段供应商在【供应商解密】环节必须使用 CA证书解密电子响应文件，如在系统规定的解密时间内未能完成解密的视为放弃投标。</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6、请供应商确保电脑、系统及其他设备（视频输入输出设备等）无误，且开标直至项目结束始终保持系统在线状态。</w:t>
      </w:r>
      <w:r/>
    </w:p>
    <w:p>
      <w:pPr>
        <w:ind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五、公告期限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p>
    <w:p>
      <w:pPr>
        <w:ind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七、其他补充事宜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1、本次招标有关信息将在：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（1）江苏政府采购网；（2）苏州政府采购网；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成交公告亦是刊登在以上媒体，敬请各供应商注意。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2、政府采购监督电话：0512-68616651</w:t>
      </w:r>
      <w:r/>
    </w:p>
    <w:p>
      <w:pPr>
        <w:ind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八、对本次采购提出询问，请按以下方式联系</w:t>
      </w:r>
      <w:r/>
    </w:p>
    <w:p>
      <w:pPr>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1、采购单位信息</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称：中国共产主义青年团苏州市委员会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址：苏州市劳动路1053号燃气大厦17楼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 系 人：</w:t>
      </w:r>
      <w:bookmarkStart w:id="18" w:name="OLE_LINK9"/>
      <w:r>
        <w:rPr>
          <w:rFonts w:hint="eastAsia" w:ascii="宋体" w:hAnsi="宋体" w:eastAsia="宋体" w:cs="宋体"/>
          <w:color w:val="000000"/>
          <w:sz w:val="24"/>
          <w:szCs w:val="24"/>
        </w:rPr>
        <w:t xml:space="preserve">黄宝盈</w:t>
      </w:r>
      <w:bookmarkEnd w:id="18"/>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bookmarkStart w:id="19" w:name="OLE_LINK6"/>
      <w:r>
        <w:rPr>
          <w:rFonts w:hint="eastAsia" w:ascii="宋体" w:hAnsi="宋体" w:eastAsia="宋体" w:cs="宋体"/>
          <w:color w:val="000000"/>
          <w:sz w:val="24"/>
          <w:szCs w:val="24"/>
        </w:rPr>
        <w:t xml:space="preserve">0512-</w:t>
      </w:r>
      <w:r>
        <w:rPr>
          <w:rFonts w:hint="eastAsia" w:ascii="宋体" w:hAnsi="宋体" w:eastAsia="宋体" w:cs="宋体"/>
          <w:color w:val="000000"/>
          <w:sz w:val="24"/>
          <w:szCs w:val="24"/>
        </w:rPr>
        <w:t xml:space="preserve">65102469</w:t>
      </w:r>
      <w:bookmarkEnd w:id="19"/>
      <w:r/>
      <w:r/>
    </w:p>
    <w:p>
      <w:pPr>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2、采购代理机构信息</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称：中正建设工程管理（苏州）有限公司</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址：苏州市高新区滨河路711号北5楼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联系方式：0512-68656936</w:t>
      </w:r>
      <w:r/>
    </w:p>
    <w:p>
      <w:pPr>
        <w:pStyle w:val="874"/>
        <w:ind w:firstLine="480"/>
      </w:pPr>
      <w:r>
        <w:rPr>
          <w:rFonts w:hint="eastAsia" w:ascii="宋体" w:hAnsi="宋体" w:cs="宋体"/>
          <w:color w:val="000000"/>
          <w:sz w:val="24"/>
        </w:rPr>
        <w:t xml:space="preserve">项目联系人：</w:t>
      </w:r>
      <w:bookmarkStart w:id="20" w:name="OLE_LINK11"/>
      <w:r>
        <w:rPr>
          <w:rFonts w:hint="eastAsia" w:ascii="宋体" w:hAnsi="宋体" w:cs="宋体"/>
          <w:color w:val="000000"/>
          <w:sz w:val="24"/>
        </w:rPr>
        <w:t xml:space="preserve">岳杰、周琛煦</w:t>
      </w:r>
      <w:bookmarkEnd w:id="20"/>
      <w:r/>
      <w:r/>
    </w:p>
    <w:p>
      <w:pPr>
        <w:rPr>
          <w:color w:val="000000"/>
        </w:rPr>
      </w:pPr>
      <w:r>
        <w:rPr>
          <w:color w:val="000000"/>
        </w:rPr>
      </w:r>
      <w:r/>
    </w:p>
    <w:p>
      <w:pPr>
        <w:jc w:val="center"/>
        <w:rPr>
          <w:rFonts w:hint="eastAsia" w:ascii="宋体" w:hAnsi="宋体" w:eastAsia="宋体"/>
          <w:b/>
          <w:color w:val="000000"/>
          <w:sz w:val="44"/>
          <w:szCs w:val="44"/>
        </w:rPr>
      </w:pPr>
      <w:r>
        <w:rPr>
          <w:color w:val="000000"/>
        </w:rPr>
        <w:br w:type="page" w:clear="all"/>
      </w:r>
      <w:r>
        <w:rPr>
          <w:rFonts w:hint="eastAsia" w:ascii="宋体" w:hAnsi="宋体" w:eastAsia="宋体"/>
          <w:b/>
          <w:color w:val="000000"/>
          <w:sz w:val="44"/>
          <w:szCs w:val="44"/>
        </w:rPr>
        <w:t xml:space="preserve">第二章 磋商须知</w:t>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（一）总  则</w:t>
      </w:r>
      <w:r/>
    </w:p>
    <w:p>
      <w:pPr>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1、本工程项目根据《招标投标法》、《江苏省工程建设项目招标范围和规模标准规定》、《关于建设工程竞争性发包实施办法的通知》（苏建筑[2006]4号）、</w:t>
      </w:r>
      <w:r>
        <w:rPr>
          <w:rFonts w:ascii="宋体" w:hAnsi="宋体" w:eastAsia="宋体"/>
          <w:b/>
          <w:bCs/>
          <w:color w:val="000000"/>
          <w:sz w:val="24"/>
          <w:szCs w:val="24"/>
        </w:rPr>
        <w:t xml:space="preserve">《政府采购非招标采购方式管理办法》</w:t>
      </w:r>
      <w:r>
        <w:rPr>
          <w:rFonts w:hint="eastAsia" w:ascii="宋体" w:hAnsi="宋体" w:eastAsia="宋体"/>
          <w:b/>
          <w:bCs/>
          <w:color w:val="000000"/>
          <w:sz w:val="24"/>
          <w:szCs w:val="24"/>
        </w:rPr>
        <w:t xml:space="preserve">等有关规定，按照现行法律、法规和部门规章，通过竞争性磋商方式，选定承包人。</w:t>
      </w:r>
      <w:r/>
    </w:p>
    <w:p>
      <w:pPr>
        <w:ind w:firstLine="47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2、现场条件：</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2.1施工现场平整情况：</w:t>
      </w:r>
      <w:r>
        <w:rPr>
          <w:rFonts w:hint="eastAsia" w:ascii="宋体" w:hAnsi="宋体" w:eastAsia="宋体"/>
          <w:color w:val="000000"/>
          <w:sz w:val="24"/>
          <w:szCs w:val="24"/>
          <w:u w:val="single"/>
        </w:rPr>
        <w:t xml:space="preserve">场地已平整。</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2.2场内外道路：</w:t>
      </w:r>
      <w:r>
        <w:rPr>
          <w:rFonts w:hint="eastAsia" w:ascii="宋体" w:hAnsi="宋体" w:eastAsia="宋体"/>
          <w:color w:val="000000"/>
          <w:sz w:val="24"/>
          <w:szCs w:val="24"/>
          <w:u w:val="single"/>
        </w:rPr>
        <w:t xml:space="preserve">已到位。</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2.3施工用水用电：</w:t>
      </w:r>
      <w:r>
        <w:rPr>
          <w:rFonts w:hint="eastAsia" w:ascii="宋体" w:hAnsi="宋体" w:eastAsia="宋体"/>
          <w:color w:val="000000"/>
          <w:sz w:val="24"/>
          <w:szCs w:val="24"/>
          <w:u w:val="single"/>
        </w:rPr>
        <w:t xml:space="preserve">已到位。</w:t>
      </w:r>
      <w:r/>
    </w:p>
    <w:p>
      <w:pPr>
        <w:ind w:firstLine="475"/>
        <w:spacing w:line="360" w:lineRule="auto"/>
        <w:rPr>
          <w:rFonts w:hint="eastAsia" w:ascii="宋体" w:hAnsi="宋体" w:eastAsia="宋体"/>
          <w:color w:val="000000"/>
          <w:sz w:val="24"/>
          <w:szCs w:val="24"/>
          <w:u w:val="single"/>
        </w:rPr>
      </w:pPr>
      <w:r>
        <w:rPr>
          <w:rFonts w:hint="eastAsia" w:ascii="宋体" w:hAnsi="宋体" w:eastAsia="宋体"/>
          <w:b/>
          <w:bCs/>
          <w:color w:val="000000"/>
          <w:sz w:val="24"/>
          <w:szCs w:val="24"/>
        </w:rPr>
        <w:t xml:space="preserve">3、发包范围：</w:t>
      </w:r>
      <w:r>
        <w:rPr>
          <w:rFonts w:hint="eastAsia" w:ascii="宋体" w:hAnsi="宋体" w:eastAsia="宋体"/>
          <w:color w:val="000000"/>
          <w:sz w:val="24"/>
          <w:szCs w:val="24"/>
          <w:u w:val="single"/>
          <w:lang w:val="zh-CN"/>
        </w:rPr>
        <w:t xml:space="preserve">干将西路1359号西楼办公用房维修改造项目清单内全部工作内容。</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4、工期要求：</w:t>
      </w:r>
      <w:r>
        <w:rPr>
          <w:rFonts w:hint="eastAsia" w:ascii="宋体" w:hAnsi="宋体" w:eastAsia="宋体"/>
          <w:color w:val="000000"/>
          <w:sz w:val="24"/>
          <w:szCs w:val="24"/>
          <w:u w:val="single"/>
        </w:rPr>
        <w:t xml:space="preserve">120日历天（具体开工日期以采购人通知为准）。</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5、质量要求：</w:t>
      </w:r>
      <w:r>
        <w:rPr>
          <w:rFonts w:hint="eastAsia" w:ascii="宋体" w:hAnsi="宋体" w:eastAsia="宋体"/>
          <w:bCs/>
          <w:color w:val="000000"/>
          <w:sz w:val="24"/>
          <w:szCs w:val="24"/>
          <w:u w:val="single"/>
        </w:rPr>
        <w:t xml:space="preserve">工程施工质量控制以现行的或承担具体施工任务期间国家和行业新颁布施行的规范、规程为准。验收按现行建设工程施工质量验收规范合格标准执行。</w:t>
      </w:r>
      <w:r/>
    </w:p>
    <w:p>
      <w:pPr>
        <w:ind w:firstLine="482"/>
        <w:spacing w:line="360" w:lineRule="auto"/>
        <w:rPr>
          <w:rFonts w:hint="eastAsia" w:ascii="宋体" w:hAnsi="宋体" w:eastAsia="宋体"/>
          <w:color w:val="000000"/>
          <w:sz w:val="24"/>
          <w:szCs w:val="24"/>
          <w:u w:val="single"/>
        </w:rPr>
      </w:pPr>
      <w:r>
        <w:rPr>
          <w:rFonts w:hint="eastAsia" w:ascii="宋体" w:hAnsi="宋体" w:eastAsia="宋体"/>
          <w:b/>
          <w:bCs/>
          <w:color w:val="000000"/>
          <w:sz w:val="24"/>
          <w:szCs w:val="24"/>
        </w:rPr>
        <w:t xml:space="preserve">6、项目概况：</w:t>
      </w:r>
      <w:r>
        <w:rPr>
          <w:rFonts w:hint="eastAsia" w:ascii="宋体" w:hAnsi="宋体" w:eastAsia="宋体"/>
          <w:color w:val="000000"/>
          <w:sz w:val="24"/>
          <w:szCs w:val="24"/>
          <w:u w:val="single"/>
        </w:rPr>
        <w:t xml:space="preserve">本项目拟对</w:t>
      </w:r>
      <w:r>
        <w:rPr>
          <w:rFonts w:hint="eastAsia" w:ascii="宋体" w:hAnsi="宋体" w:eastAsia="宋体"/>
          <w:color w:val="000000"/>
          <w:sz w:val="24"/>
          <w:szCs w:val="24"/>
          <w:u w:val="single"/>
          <w:lang w:val="zh-CN"/>
        </w:rPr>
        <w:t xml:space="preserve">干将西路1359号西楼办公用房</w:t>
      </w:r>
      <w:r>
        <w:rPr>
          <w:rFonts w:hint="eastAsia" w:ascii="宋体" w:hAnsi="宋体" w:eastAsia="宋体"/>
          <w:color w:val="000000"/>
          <w:sz w:val="24"/>
          <w:szCs w:val="24"/>
          <w:u w:val="single"/>
        </w:rPr>
        <w:t xml:space="preserve">维修改造，</w:t>
      </w:r>
      <w:r>
        <w:rPr>
          <w:rFonts w:hint="eastAsia" w:ascii="宋体" w:hAnsi="宋体" w:eastAsia="宋体"/>
          <w:color w:val="000000"/>
          <w:sz w:val="24"/>
          <w:szCs w:val="24"/>
          <w:u w:val="single"/>
        </w:rPr>
        <w:t xml:space="preserve">总建筑面积约1700平方米。</w:t>
      </w:r>
      <w:r>
        <w:rPr>
          <w:rFonts w:hint="eastAsia" w:ascii="宋体" w:hAnsi="宋体" w:eastAsia="宋体"/>
          <w:color w:val="000000"/>
          <w:sz w:val="24"/>
          <w:szCs w:val="24"/>
          <w:u w:val="single"/>
        </w:rPr>
        <w:t xml:space="preserve">主要工程内容</w:t>
      </w:r>
      <w:r>
        <w:rPr>
          <w:rFonts w:hint="eastAsia" w:ascii="宋体" w:hAnsi="宋体" w:eastAsia="宋体"/>
          <w:color w:val="000000"/>
          <w:sz w:val="24"/>
          <w:szCs w:val="24"/>
          <w:u w:val="single"/>
        </w:rPr>
        <w:t xml:space="preserve">包括室内拆除、装修改造、强弱电改造、给排水改造、消防改造、电梯工程、门窗更换、室外电梯井等</w:t>
      </w:r>
      <w:r>
        <w:rPr>
          <w:rFonts w:hint="eastAsia" w:ascii="宋体" w:hAnsi="宋体" w:eastAsia="宋体"/>
          <w:color w:val="000000"/>
          <w:sz w:val="24"/>
          <w:szCs w:val="24"/>
          <w:u w:val="single"/>
        </w:rPr>
        <w:t xml:space="preserve">。</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7、承包方式：包工包料。</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8、施工要求：</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（1）按清单和图纸组织工程；</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（2）发包范围：</w:t>
      </w:r>
      <w:r>
        <w:rPr>
          <w:rFonts w:hint="eastAsia" w:ascii="宋体" w:hAnsi="宋体" w:eastAsia="宋体"/>
          <w:color w:val="000000"/>
          <w:sz w:val="24"/>
          <w:szCs w:val="24"/>
          <w:lang w:val="zh-CN"/>
        </w:rPr>
        <w:t xml:space="preserve">干将西路1359号西楼办公用房维修改造项目清单内全部工作内容。</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（3）采购项目清单及要求：图纸、具体工程量清单明细另附；工程量清单与图纸不一致的地方以工程量清单内容为准。</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（4）工程质量要求：工程施工质量控制以现行的或承担具体施工任务期间国家和行业新颁布施行的规范、规程为准。验收按现行建设工程施工质量验收规范合格标准执行。</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（5）项目组人员配置符合国家及行业相关规定。</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9、磋商费用：</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磋商供应商承担其编制及递交磋商响应文件的一切费用，无论结果如何，发包人对上述费用不负任何责任。</w:t>
      </w:r>
      <w:r/>
    </w:p>
    <w:p>
      <w:pPr>
        <w:ind w:firstLine="482"/>
        <w:jc w:val="left"/>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10、各项取费：（详见附件预算编制说明及工程量清单）</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（二）磋商采购文件</w:t>
      </w:r>
      <w:r/>
    </w:p>
    <w:p>
      <w:pPr>
        <w:ind w:firstLine="482"/>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13、磋商采购文件的组成</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13.1磋商采购文件包括下列内容：</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（1）前附表</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（2）竞争性磋商公告</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（3）磋商须知</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（4）技术要求、工程量清单、图纸</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（5）合同主要条款</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（6）评审办法、评审内容</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（7）响应文件格式</w:t>
      </w:r>
      <w:r/>
    </w:p>
    <w:p>
      <w:pPr>
        <w:ind w:firstLine="482"/>
        <w:spacing w:line="360" w:lineRule="auto"/>
        <w:rPr>
          <w:rFonts w:hint="eastAsia" w:ascii="宋体" w:hAnsi="宋体" w:eastAsia="宋体"/>
          <w:b/>
          <w:bCs/>
          <w:color w:val="000000"/>
          <w:sz w:val="24"/>
          <w:szCs w:val="24"/>
        </w:rPr>
      </w:pPr>
      <w:r>
        <w:rPr>
          <w:rFonts w:hint="eastAsia" w:ascii="宋体" w:hAnsi="宋体" w:eastAsia="宋体"/>
          <w:b/>
          <w:color w:val="000000"/>
          <w:sz w:val="24"/>
          <w:szCs w:val="24"/>
        </w:rPr>
        <w:t xml:space="preserve">14、</w:t>
      </w:r>
      <w:r>
        <w:rPr>
          <w:rFonts w:hint="eastAsia" w:ascii="宋体" w:hAnsi="宋体" w:eastAsia="宋体"/>
          <w:b/>
          <w:bCs/>
          <w:color w:val="000000"/>
          <w:sz w:val="24"/>
          <w:szCs w:val="24"/>
        </w:rPr>
        <w:t xml:space="preserve">磋商采购文件的澄清和修改</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14.1采购人或采购代理机构无论出于自己的考虑，还是出于对响应单位提问的澄清，均可对已发出的采购文件用补充通知（包括更正公告）的方式进行澄清或者修改，并通过苏州市政府采购网、江苏政府采购网对外进行发布。澄清或者修改的内容为采购文件的组成部分。</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14.2对于补充通知（包括更正公告），报名成功的供应商通过“苏州市政府采购网”、“江苏政府采购网”的“采购公告”自行查看所报项目的补充通知（包括更正公告）。补充通知（包括更正公告）将作为采购文件的组成部分，对所有响应单位有约束力。</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14.3澄清或者修改的内容可能影响响应文件编制的，采购人或者采购代理机构应当在投标截止时间至少5日前，并通过苏州市政府采购网、江苏政府采购网对外进行发布；不足5日的，采购人或者采购代理机构应当顺延提交响应文件的截止时间。</w:t>
      </w:r>
      <w:r/>
    </w:p>
    <w:p>
      <w:pPr>
        <w:ind w:firstLine="480"/>
        <w:spacing w:line="360" w:lineRule="auto"/>
        <w:rPr>
          <w:rFonts w:hint="eastAsia" w:ascii="宋体" w:hAnsi="宋体" w:eastAsia="宋体"/>
          <w:color w:val="000000"/>
          <w:sz w:val="24"/>
          <w:szCs w:val="24"/>
        </w:rPr>
      </w:pPr>
      <w:r>
        <w:rPr>
          <w:rFonts w:hint="eastAsia" w:ascii="宋体" w:hAnsi="宋体" w:eastAsia="宋体"/>
          <w:bCs/>
          <w:color w:val="000000"/>
          <w:sz w:val="24"/>
          <w:szCs w:val="24"/>
        </w:rPr>
        <w:t xml:space="preserve">14.4采购文件的澄清、修改、补充等内容均以苏州政府采购网、江苏政府采购网上发布的补充通知为准。</w:t>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15、磋商采购文件的质疑</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15.1供应商认为采购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15.2根据《政府采购质疑和投诉办法》（财政部第94号令）第十一条规定，提出质疑</w:t>
      </w:r>
      <w:r>
        <w:rPr>
          <w:rFonts w:hint="eastAsia" w:ascii="宋体" w:hAnsi="宋体" w:eastAsia="宋体" w:cs="宋体"/>
          <w:bCs/>
          <w:color w:val="000000"/>
          <w:sz w:val="24"/>
          <w:szCs w:val="24"/>
        </w:rPr>
        <w:t xml:space="preserve">的供应商应当是参与所质疑项目采购活动的供应商。因此凡是对采购文件提出质疑的供应商，必须是依法获取采购文件，并请将网上报名的报名页面材料与质疑函一起递交，否则不予受理。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15.3本次采购文件要求供应商在法定质疑期内一次性提出针对同一采购程序环节的质疑。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15.4.2质疑项目的名称、编号；</w:t>
      </w:r>
      <w:r/>
    </w:p>
    <w:p>
      <w:pPr>
        <w:ind w:firstLine="480"/>
        <w:spacing w:line="360" w:lineRule="auto"/>
        <w:tabs>
          <w:tab w:val="left" w:pos="8930" w:leader="none"/>
          <w:tab w:val="left" w:pos="9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15.4.4事实依据；</w:t>
      </w:r>
      <w:r/>
    </w:p>
    <w:p>
      <w:pPr>
        <w:ind w:firstLine="480"/>
        <w:spacing w:line="360" w:lineRule="auto"/>
        <w:tabs>
          <w:tab w:val="left" w:pos="8930" w:leader="none"/>
          <w:tab w:val="left" w:pos="9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15.4.5必要的法律依据；</w:t>
      </w:r>
      <w:r/>
    </w:p>
    <w:p>
      <w:pPr>
        <w:ind w:firstLine="480"/>
        <w:spacing w:line="360" w:lineRule="auto"/>
        <w:tabs>
          <w:tab w:val="left" w:pos="8930" w:leader="none"/>
          <w:tab w:val="left" w:pos="9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15.4.6提出质疑的日期。</w:t>
      </w:r>
      <w:r/>
    </w:p>
    <w:p>
      <w:pPr>
        <w:ind w:firstLine="480"/>
        <w:spacing w:line="360" w:lineRule="auto"/>
        <w:tabs>
          <w:tab w:val="left" w:pos="8930" w:leader="none"/>
          <w:tab w:val="left" w:pos="9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15.4.7</w:t>
      </w:r>
      <w:r>
        <w:rPr>
          <w:rFonts w:hint="eastAsia" w:ascii="宋体" w:hAnsi="宋体" w:eastAsia="宋体" w:cs="宋体"/>
          <w:bCs/>
          <w:color w:val="000000"/>
          <w:sz w:val="24"/>
          <w:szCs w:val="24"/>
        </w:rPr>
        <w:t xml:space="preserve">供应商参加投标确认函</w:t>
      </w:r>
      <w:r>
        <w:rPr>
          <w:rFonts w:hint="eastAsia" w:ascii="宋体" w:hAnsi="宋体" w:eastAsia="宋体" w:cs="宋体"/>
          <w:color w:val="000000"/>
          <w:sz w:val="24"/>
          <w:szCs w:val="24"/>
        </w:rPr>
        <w:t xml:space="preserve">。</w:t>
      </w:r>
      <w:r/>
    </w:p>
    <w:p>
      <w:pPr>
        <w:ind w:firstLine="480"/>
        <w:spacing w:line="360" w:lineRule="auto"/>
        <w:tabs>
          <w:tab w:val="left" w:pos="8930" w:leader="none"/>
          <w:tab w:val="left" w:pos="930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15.4.8供应商的法定代表人/负责人、供应商代理人身份证（如有授权）。</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spacing w:line="360" w:lineRule="auto"/>
        <w:rPr>
          <w:rFonts w:hint="eastAsia" w:ascii="宋体" w:hAnsi="宋体" w:eastAsia="宋体"/>
          <w:b/>
          <w:color w:val="000000"/>
          <w:sz w:val="24"/>
          <w:szCs w:val="24"/>
        </w:rPr>
      </w:pPr>
      <w:r>
        <w:rPr>
          <w:rFonts w:hint="eastAsia" w:ascii="宋体" w:hAnsi="宋体" w:eastAsia="宋体" w:cs="宋体"/>
          <w:b/>
          <w:bCs/>
          <w:color w:val="000000"/>
          <w:sz w:val="24"/>
          <w:szCs w:val="24"/>
          <w:lang w:val="zh-CN"/>
        </w:rPr>
        <w:t xml:space="preserve">供应商提交的质疑函必须按照《政府采购供应商质疑函范本》要求的格式和内容进行填写</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zh-CN"/>
        </w:rPr>
        <w:t xml:space="preserve">质疑函范本下载网址详见链接</w:t>
      </w:r>
      <w:r>
        <w:rPr>
          <w:rFonts w:hint="eastAsia" w:ascii="宋体" w:hAnsi="宋体" w:eastAsia="宋体" w:cs="宋体"/>
          <w:b/>
          <w:bCs/>
          <w:color w:val="000000"/>
          <w:sz w:val="24"/>
          <w:szCs w:val="24"/>
        </w:rPr>
        <w:t xml:space="preserve">：https://czju.suzhou.gov.cn/zfcg/html/content/20180305093615738.shtml</w:t>
      </w:r>
      <w:r>
        <w:rPr>
          <w:rFonts w:hint="eastAsia" w:ascii="宋体" w:hAnsi="宋体" w:eastAsia="宋体" w:cs="宋体"/>
          <w:b/>
          <w:bCs/>
          <w:color w:val="000000"/>
          <w:sz w:val="24"/>
          <w:szCs w:val="24"/>
          <w:lang w:val="zh-CN"/>
        </w:rPr>
        <w:t xml:space="preserve">。</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15.6接收质疑函的方式：书面形式（当场送达或邮寄方式）。</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质疑联系人：岳杰</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联系电话：0512-68656936</w:t>
      </w:r>
      <w:r/>
    </w:p>
    <w:p>
      <w:pPr>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通讯地址：苏州市高新区滨河路711号北5楼</w:t>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br w:type="page" w:clear="all"/>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（三）报价说明</w:t>
      </w:r>
      <w:r/>
    </w:p>
    <w:p>
      <w:pPr>
        <w:ind w:firstLine="482"/>
        <w:spacing w:line="360" w:lineRule="auto"/>
        <w:rPr>
          <w:rFonts w:hint="eastAsia" w:ascii="宋体" w:hAnsi="宋体" w:eastAsia="宋体"/>
          <w:color w:val="000000"/>
          <w:sz w:val="24"/>
          <w:szCs w:val="24"/>
        </w:rPr>
      </w:pPr>
      <w:r>
        <w:rPr>
          <w:rFonts w:hint="eastAsia" w:ascii="宋体" w:hAnsi="宋体" w:eastAsia="宋体"/>
          <w:b/>
          <w:bCs/>
          <w:color w:val="000000"/>
          <w:sz w:val="24"/>
          <w:szCs w:val="24"/>
        </w:rPr>
        <w:t xml:space="preserve">16、</w:t>
      </w:r>
      <w:r>
        <w:rPr>
          <w:rFonts w:hint="eastAsia" w:ascii="宋体" w:hAnsi="宋体" w:eastAsia="宋体"/>
          <w:b/>
          <w:color w:val="000000"/>
          <w:sz w:val="24"/>
          <w:szCs w:val="24"/>
        </w:rPr>
        <w:t xml:space="preserve">报价方式：本工程项目采用下列第</w:t>
      </w:r>
      <w:r>
        <w:rPr>
          <w:rFonts w:hint="eastAsia" w:ascii="宋体" w:hAnsi="宋体" w:eastAsia="宋体"/>
          <w:b/>
          <w:color w:val="000000"/>
          <w:sz w:val="24"/>
          <w:szCs w:val="24"/>
          <w:u w:val="single"/>
        </w:rPr>
        <w:t xml:space="preserve"> 16.2 </w:t>
      </w:r>
      <w:r>
        <w:rPr>
          <w:rFonts w:hint="eastAsia" w:ascii="宋体" w:hAnsi="宋体" w:eastAsia="宋体"/>
          <w:b/>
          <w:color w:val="000000"/>
          <w:sz w:val="24"/>
          <w:szCs w:val="24"/>
        </w:rPr>
        <w:t xml:space="preserve">种报价方式。</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16.1固定总价报价。磋商报价人应充分考虑施工期间各类建材市场价格变化，政策性调整的风险，一旦经评审确定承包人，报价不作调整。</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16.2固定单价报价。具体调整办法可如下：</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16.2.1磋商供应商报价时，必须按统一的工程量清单报价，成交后，本工程中工程量清单中的项目综合单价按标底价下浮之后的综合单价执行【成交下浮率计算公</w:t>
      </w:r>
      <w:r>
        <w:rPr>
          <w:rFonts w:hint="eastAsia" w:ascii="宋体" w:hAnsi="宋体" w:eastAsia="宋体"/>
          <w:color w:val="000000"/>
          <w:sz w:val="24"/>
          <w:szCs w:val="24"/>
        </w:rPr>
        <w:t xml:space="preserve">式：(标底价-成交价)/[标底价-暂列金额×(1＋规费费率)×(1＋税率)- 专业工程暂估价×(1＋规费费率)×(1＋税率)-材料暂估价包括甲供材料费×(1＋安全文明施工措施费率)×(1＋规费费率)×(1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16.3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16.4本工程在磋商文件中已明确的各项施工措施费，均包含在合同总价中。其他在磋商文件和答疑中未提及、未明确部分的施工措施费项目，可以根据相关资料按实调整，并作相应的下浮。</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17、报价时，不可竞争费用均按规定计算，不得让利或随意调整计算标准，否则报价无效。</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规费费率详见工程量清单。江苏省安全文明施工措施费应放在措施项目清单中（仅计取基本费，奖励费、考评费均不计）。响应单位不得将不可竞争费用降低标准收取，不可竞争费费率详见工程量清单。</w:t>
      </w:r>
      <w:r/>
    </w:p>
    <w:p>
      <w:pPr>
        <w:ind w:firstLine="482"/>
        <w:spacing w:line="360" w:lineRule="auto"/>
        <w:rPr>
          <w:rFonts w:hint="eastAsia" w:ascii="宋体" w:hAnsi="宋体" w:eastAsia="宋体"/>
          <w:bCs/>
          <w:color w:val="000000"/>
          <w:sz w:val="24"/>
          <w:szCs w:val="24"/>
        </w:rPr>
      </w:pPr>
      <w:r>
        <w:rPr>
          <w:rFonts w:hint="eastAsia" w:ascii="宋体" w:hAnsi="宋体" w:eastAsia="宋体"/>
          <w:b/>
          <w:bCs/>
          <w:color w:val="000000"/>
          <w:sz w:val="24"/>
          <w:szCs w:val="24"/>
        </w:rPr>
        <w:t xml:space="preserve">18、</w:t>
      </w:r>
      <w:r>
        <w:rPr>
          <w:rFonts w:hint="eastAsia" w:ascii="宋体" w:hAnsi="宋体" w:eastAsia="宋体"/>
          <w:bCs/>
          <w:color w:val="000000"/>
          <w:sz w:val="24"/>
          <w:szCs w:val="24"/>
        </w:rPr>
        <w:t xml:space="preserve">计价格式中列明的所有需要填报的单价和合价，响应单位均需填报，未填报的单价和合价，视为此项费用已包含在工程量清单的其他单价和合价中。</w:t>
      </w:r>
      <w:r/>
    </w:p>
    <w:p>
      <w:pPr>
        <w:ind w:firstLine="482"/>
        <w:spacing w:line="360" w:lineRule="auto"/>
        <w:rPr>
          <w:rFonts w:hint="eastAsia" w:ascii="宋体" w:hAnsi="宋体" w:eastAsia="宋体"/>
          <w:bCs/>
          <w:color w:val="000000"/>
          <w:sz w:val="24"/>
          <w:szCs w:val="24"/>
        </w:rPr>
      </w:pPr>
      <w:r>
        <w:rPr>
          <w:rFonts w:hint="eastAsia" w:ascii="宋体" w:hAnsi="宋体" w:eastAsia="宋体"/>
          <w:b/>
          <w:bCs/>
          <w:color w:val="000000"/>
          <w:sz w:val="24"/>
          <w:szCs w:val="24"/>
        </w:rPr>
        <w:t xml:space="preserve">19、</w:t>
      </w:r>
      <w:r>
        <w:rPr>
          <w:rFonts w:hint="eastAsia" w:ascii="宋体" w:hAnsi="宋体" w:eastAsia="宋体"/>
          <w:bCs/>
          <w:color w:val="000000"/>
          <w:sz w:val="24"/>
          <w:szCs w:val="24"/>
        </w:rPr>
        <w:t xml:space="preserve">本工程所有提供参考品牌及规格型号的主要材料，响应单位可以直接选用或采用同档次产品进行报价，施工中如采购单位发现响应单位采用的品牌低于参考品牌的档次，则采购单位有权将该部分材料品牌按参考品牌规格型号进行调整，成交单位必须按调整后的品牌</w:t>
      </w:r>
      <w:r>
        <w:rPr>
          <w:rFonts w:hint="eastAsia" w:ascii="宋体" w:hAnsi="宋体" w:eastAsia="宋体"/>
          <w:bCs/>
          <w:color w:val="000000"/>
          <w:sz w:val="24"/>
          <w:szCs w:val="24"/>
        </w:rPr>
        <w:t xml:space="preserve">规格型号进行施工，且成交价格不予调整。</w:t>
      </w:r>
      <w:r/>
    </w:p>
    <w:p>
      <w:pPr>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20、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p>
    <w:p>
      <w:pPr>
        <w:ind w:firstLine="643"/>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（四）报价文件</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 磋商响应文件的组成</w:t>
      </w:r>
      <w:r>
        <w:rPr>
          <w:rFonts w:hint="eastAsia" w:ascii="宋体" w:hAnsi="宋体" w:eastAsia="宋体" w:cs="宋体"/>
          <w:color w:val="000000"/>
          <w:sz w:val="24"/>
          <w:szCs w:val="24"/>
        </w:rPr>
        <w:t xml:space="preserve">（部分格式见第六章）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21.1封面</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21.2开标一览表</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21.3资格审查响应文件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21.3.1《资格文件的声明函》；（格式详见第六章）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21.3.2《磋商响应单位情况表》；（格式详见第六章）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21.3.3法定代表人/负责人授权委托书（如有授权）；（格式详见第六章）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21.3.4供应商的法定代表人/负责人、供应商代理人身份（如有授权）；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21.3.5合格供应商的基本条件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21.3.5.1具有独立承担民事责任的能力证明。包括法人或者其他组织的营业执照等证明文件，自然人的身份证明；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21.3.5.2具有良好的商业信誉和健全的财务会计制度（提供最近一期的财务报告或财务表报，其他组织、自然人、及成立未满一年的法人应提供银行出具的资信证明）；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21.3.5.3具备履行合同所必需的设备和专业技术能力的证明材料（提供针对本项目的相关设备及相关专业技术人员配备情况）；</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21.3.5.4有依法缴纳税收和社会保障资金的良好记录（提供税务登记证（如有）和合理期限内依法缴纳税收的凭据和合理期限内依法缴纳社会保险的凭据（专用收据或社会保险缴纳清单）；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21.3.5.5参加政府采购活动前三年内，在经营活动中没有重大违法记录的书面声明函（提供书面声）；</w:t>
      </w:r>
      <w:r/>
    </w:p>
    <w:p>
      <w:pPr>
        <w:ind w:firstLine="480"/>
        <w:jc w:val="left"/>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21.3.6</w:t>
      </w:r>
      <w:r>
        <w:rPr>
          <w:rFonts w:hint="eastAsia" w:ascii="宋体" w:hAnsi="宋体" w:eastAsia="宋体" w:cs="宋体"/>
          <w:color w:val="000000"/>
          <w:sz w:val="24"/>
          <w:szCs w:val="24"/>
          <w:lang w:val="zh-CN"/>
        </w:rPr>
        <w:t xml:space="preserve">《中小企业声明函》，</w:t>
      </w:r>
      <w:r>
        <w:rPr>
          <w:rFonts w:hint="eastAsia" w:ascii="宋体" w:hAnsi="宋体" w:eastAsia="宋体" w:cs="宋体"/>
          <w:b/>
          <w:bCs/>
          <w:color w:val="000000"/>
          <w:sz w:val="24"/>
          <w:szCs w:val="24"/>
        </w:rPr>
        <w:t xml:space="preserve">未提供不享受中小企业扶持政策；【如提供此函，上传的声明函必须为加盖公章的原件彩色(扫描)件，否则视为未提供】</w:t>
      </w:r>
      <w:r>
        <w:rPr>
          <w:rFonts w:hint="eastAsia" w:ascii="宋体" w:hAnsi="宋体" w:eastAsia="宋体" w:cs="宋体"/>
          <w:color w:val="000000"/>
          <w:sz w:val="24"/>
          <w:szCs w:val="24"/>
          <w:lang w:bidi="ar"/>
        </w:rPr>
        <w:t xml:space="preserve">；</w:t>
      </w:r>
      <w:r/>
    </w:p>
    <w:p>
      <w:pPr>
        <w:ind w:firstLine="480"/>
        <w:jc w:val="left"/>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bidi="ar"/>
        </w:rPr>
        <w:t xml:space="preserve">21.3.7</w:t>
      </w:r>
      <w:r>
        <w:rPr>
          <w:rFonts w:hint="eastAsia" w:ascii="宋体" w:hAnsi="宋体" w:eastAsia="宋体" w:cs="宋体"/>
          <w:color w:val="000000"/>
          <w:sz w:val="24"/>
          <w:szCs w:val="24"/>
          <w:lang w:val="zh-CN"/>
        </w:rPr>
        <w:t xml:space="preserve">《残疾人福利性单位声明函》（</w:t>
      </w:r>
      <w:r>
        <w:rPr>
          <w:rFonts w:hint="eastAsia" w:ascii="宋体" w:hAnsi="宋体" w:eastAsia="宋体" w:cs="宋体"/>
          <w:color w:val="000000"/>
          <w:sz w:val="24"/>
          <w:szCs w:val="24"/>
        </w:rPr>
        <w:t xml:space="preserve">如属</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未提供视为非残疾人福利性单位，不视</w:t>
      </w:r>
      <w:r>
        <w:rPr>
          <w:rFonts w:hint="eastAsia" w:ascii="宋体" w:hAnsi="宋体" w:eastAsia="宋体" w:cs="宋体"/>
          <w:b/>
          <w:bCs/>
          <w:color w:val="000000"/>
          <w:sz w:val="24"/>
          <w:szCs w:val="24"/>
        </w:rPr>
        <w:t xml:space="preserve">同小微企业，不享受残疾人福利性单位政策；【如提供此函，上传的声明函必须为加盖公章的原件彩色(扫描)件，否则视为未提供】</w:t>
      </w:r>
      <w:r>
        <w:rPr>
          <w:rFonts w:hint="eastAsia" w:ascii="宋体" w:hAnsi="宋体" w:eastAsia="宋体" w:cs="宋体"/>
          <w:color w:val="000000"/>
          <w:sz w:val="24"/>
          <w:szCs w:val="24"/>
          <w:lang w:val="zh-CN"/>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21.3.8《监狱企业的相关证明材料》</w:t>
      </w:r>
      <w:r>
        <w:rPr>
          <w:rFonts w:hint="eastAsia" w:ascii="宋体" w:hAnsi="宋体" w:eastAsia="宋体" w:cs="宋体"/>
          <w:color w:val="000000"/>
          <w:sz w:val="24"/>
          <w:szCs w:val="24"/>
          <w:lang w:val="zh-CN"/>
        </w:rPr>
        <w:t xml:space="preserve">（如属））</w:t>
      </w:r>
      <w:r>
        <w:rPr>
          <w:rFonts w:hint="eastAsia" w:ascii="宋体" w:hAnsi="宋体" w:eastAsia="宋体" w:cs="宋体"/>
          <w:color w:val="000000"/>
          <w:sz w:val="24"/>
          <w:szCs w:val="24"/>
        </w:rPr>
        <w:t xml:space="preserve">，由省级以上监狱管理局、戒毒管理局（含新疆生产建设兵团）出具，</w:t>
      </w:r>
      <w:r>
        <w:rPr>
          <w:rFonts w:hint="eastAsia" w:ascii="宋体" w:hAnsi="宋体" w:eastAsia="宋体" w:cs="宋体"/>
          <w:b/>
          <w:bCs/>
          <w:color w:val="000000"/>
          <w:sz w:val="24"/>
          <w:szCs w:val="24"/>
        </w:rPr>
        <w:t xml:space="preserve">未提供视为非监狱企业，不视同小微企业，不享受监狱企业政策；【如提供此函，上传的声明函必须为加盖公章的原件彩色(扫描)件，否则视为未提供】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21.3.9</w:t>
      </w:r>
      <w:r>
        <w:rPr>
          <w:rFonts w:hint="eastAsia" w:ascii="宋体" w:hAnsi="宋体" w:eastAsia="宋体" w:cs="宋体"/>
          <w:bCs/>
          <w:color w:val="000000"/>
          <w:sz w:val="24"/>
          <w:szCs w:val="24"/>
        </w:rPr>
        <w:t xml:space="preserve">申请人资质类别和等级：具备建筑工程施工总承包叁级及以上资质，企业具备安全生产条件，并取得安全生产许可证；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21.3.10</w:t>
      </w:r>
      <w:r>
        <w:rPr>
          <w:rFonts w:hint="eastAsia" w:ascii="宋体" w:hAnsi="宋体" w:eastAsia="宋体" w:cs="宋体"/>
          <w:bCs/>
          <w:color w:val="000000"/>
          <w:sz w:val="24"/>
          <w:szCs w:val="24"/>
        </w:rPr>
        <w:t xml:space="preserve">拟选派项目经理资质等级：建筑工程建造师二级及以上；同时具有建设行政主管部门核发的《建筑施工企业项目负责人安全生产考核合格证书》（B类证）且不得有在建工程</w:t>
      </w:r>
      <w:r>
        <w:rPr>
          <w:rFonts w:hint="eastAsia" w:ascii="宋体" w:hAnsi="宋体" w:eastAsia="宋体" w:cs="宋体"/>
          <w:b/>
          <w:color w:val="000000"/>
          <w:sz w:val="24"/>
          <w:szCs w:val="24"/>
        </w:rPr>
        <w:t xml:space="preserve">（提供无在建工程承诺）</w:t>
      </w:r>
      <w:r>
        <w:rPr>
          <w:rFonts w:hint="eastAsia" w:ascii="宋体" w:hAnsi="宋体" w:eastAsia="宋体" w:cs="宋体"/>
          <w:bCs/>
          <w:color w:val="000000"/>
          <w:sz w:val="24"/>
          <w:szCs w:val="24"/>
        </w:rPr>
        <w:t xml:space="preserve">。</w:t>
      </w:r>
      <w:r/>
    </w:p>
    <w:p>
      <w:pPr>
        <w:ind w:firstLine="482"/>
        <w:spacing w:line="360" w:lineRule="auto"/>
        <w:rPr>
          <w:rFonts w:hint="eastAsia" w:ascii="宋体" w:hAnsi="宋体" w:eastAsia="宋体"/>
          <w:color w:val="000000"/>
          <w:sz w:val="24"/>
          <w:szCs w:val="24"/>
        </w:rPr>
      </w:pPr>
      <w:r>
        <w:rPr>
          <w:rFonts w:hint="eastAsia" w:ascii="宋体" w:hAnsi="宋体" w:eastAsia="宋体"/>
          <w:b/>
          <w:bCs/>
          <w:color w:val="000000"/>
          <w:sz w:val="24"/>
          <w:szCs w:val="24"/>
        </w:rPr>
        <w:t xml:space="preserve">注：响应单位须对项目经理无在建工程承诺真实性负责，若成交单位虚假承诺，造成的一切损失由成交单位承担。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21.3.11其它有关资格证明的文件；</w:t>
      </w:r>
      <w:r/>
    </w:p>
    <w:p>
      <w:pPr>
        <w:ind w:firstLine="482"/>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21.4符合性审查响应文件</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21.4.1《磋商响应函》；（格式详见第六章）</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21.4.2《磋商报价分析表》（格式详见第六章）；</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21.4.3《</w:t>
      </w:r>
      <w:r>
        <w:rPr>
          <w:rFonts w:hint="eastAsia" w:ascii="宋体" w:hAnsi="宋体" w:eastAsia="宋体"/>
          <w:color w:val="000000"/>
          <w:sz w:val="24"/>
          <w:szCs w:val="24"/>
        </w:rPr>
        <w:t xml:space="preserve">工程量清单报价明细表</w:t>
      </w:r>
      <w:r>
        <w:rPr>
          <w:rFonts w:hint="eastAsia" w:ascii="宋体" w:hAnsi="宋体" w:eastAsia="宋体" w:cs="宋体"/>
          <w:bCs/>
          <w:color w:val="000000"/>
          <w:sz w:val="24"/>
          <w:szCs w:val="24"/>
        </w:rPr>
        <w:t xml:space="preserve">》（格式自拟）</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21.4.4《响应保证承诺书》；（格式详见第六章）</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21.4.5《服务要求偏离表》、《商务条款偏离表》；（格式详见第六章）</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21.4.6人员配备一览表（格式见第六章）；</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21.4.7《安全责任承诺书》；（格式详见第六章）</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21.4.8《工程项目施工管理承诺书》；（格式详见第六章）</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21.4.9其他有关符合性证明的文件；</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21.5综合评审响应文件</w:t>
      </w:r>
      <w:r/>
    </w:p>
    <w:p>
      <w:pPr>
        <w:ind w:firstLine="480"/>
        <w:spacing w:line="360" w:lineRule="auto"/>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21.5.1招标文件评分标准中规定提交的其他相关材料。</w:t>
      </w:r>
      <w:r/>
    </w:p>
    <w:p>
      <w:pPr>
        <w:ind w:firstLine="482"/>
        <w:spacing w:line="360" w:lineRule="auto"/>
        <w:tabs>
          <w:tab w:val="left" w:pos="443" w:leader="none"/>
        </w:tabs>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注：（1）以上21.3.1-21.3.10为资格审查要求提供的材料，是作为对供应商资格审查、质疑身份认定的依据，响应供应商必须提供并加盖电子公章。否则，磋商响应文件将被认定为不符合资格审查要求。专门面向中小微企业的标段还必须提供21.3.6或21.3.7或21.3.8项资料，否则响应无效。</w:t>
      </w:r>
      <w:r/>
    </w:p>
    <w:p>
      <w:pPr>
        <w:ind w:firstLine="482"/>
        <w:spacing w:line="360" w:lineRule="auto"/>
        <w:tabs>
          <w:tab w:val="left" w:pos="443" w:leader="none"/>
        </w:tabs>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（2）以上21.4.1-21.4.8为符合性审查须提供的资料，响应供应商必须提供并加盖电</w:t>
      </w:r>
      <w:r>
        <w:rPr>
          <w:rFonts w:hint="eastAsia" w:ascii="宋体" w:hAnsi="宋体" w:eastAsia="宋体" w:cs="宋体"/>
          <w:b/>
          <w:bCs/>
          <w:color w:val="000000"/>
          <w:sz w:val="24"/>
          <w:szCs w:val="24"/>
          <w:u w:val="single"/>
        </w:rPr>
        <w:t xml:space="preserve">子公章。否则，磋商响应文件将被认定为未实质性响应。</w:t>
      </w:r>
      <w:r/>
    </w:p>
    <w:p>
      <w:pPr>
        <w:ind w:firstLine="482"/>
        <w:spacing w:line="360" w:lineRule="auto"/>
        <w:rPr>
          <w:rFonts w:hint="eastAsia" w:ascii="宋体" w:hAnsi="宋体" w:eastAsia="宋体"/>
          <w:b/>
          <w:bCs/>
          <w:color w:val="000000"/>
          <w:sz w:val="24"/>
          <w:szCs w:val="24"/>
          <w:u w:val="single"/>
        </w:rPr>
      </w:pPr>
      <w:r>
        <w:rPr>
          <w:rFonts w:hint="eastAsia" w:ascii="宋体" w:hAnsi="宋体" w:eastAsia="宋体"/>
          <w:b/>
          <w:bCs/>
          <w:color w:val="000000"/>
          <w:sz w:val="24"/>
          <w:szCs w:val="24"/>
          <w:u w:val="single"/>
        </w:rPr>
        <w:t xml:space="preserve">（3）单位法定代表人/负责人为同一人或者存在直接控股、管理关系的不同磋商响应单位，不得参加同一合同项下的政府采购活动。</w:t>
      </w:r>
      <w:r/>
    </w:p>
    <w:p>
      <w:pPr>
        <w:ind w:firstLine="482"/>
        <w:spacing w:line="360" w:lineRule="auto"/>
        <w:rPr>
          <w:rFonts w:hint="eastAsia" w:ascii="宋体" w:hAnsi="宋体" w:eastAsia="宋体"/>
          <w:b/>
          <w:bCs/>
          <w:color w:val="000000"/>
          <w:sz w:val="24"/>
          <w:szCs w:val="24"/>
          <w:u w:val="single"/>
        </w:rPr>
      </w:pPr>
      <w:r>
        <w:rPr>
          <w:rFonts w:hint="eastAsia" w:ascii="宋体" w:hAnsi="宋体" w:eastAsia="宋体"/>
          <w:b/>
          <w:bCs/>
          <w:color w:val="000000"/>
          <w:sz w:val="24"/>
          <w:szCs w:val="24"/>
          <w:u w:val="single"/>
        </w:rPr>
        <w:t xml:space="preserve">（4）响应单位未被“信用中国”网站（www.creditchina.gov.cn）列入失信被执行人、重大税收违法案件当事人名单、政府采购严重失信行为记录名单。</w:t>
      </w:r>
      <w:r/>
    </w:p>
    <w:p>
      <w:pPr>
        <w:ind w:firstLine="482"/>
        <w:spacing w:line="360" w:lineRule="auto"/>
        <w:tabs>
          <w:tab w:val="left" w:pos="443" w:leader="none"/>
        </w:tabs>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5）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（6）磋商过程中如有问题采购代理机构工作人员会及时通过《投标供应商确认函》留存的手机号与供应商联系。请供应商确保该手机号磋商当日通讯畅通，否则导致的对供应商不利的后果由供应商自行承担。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22、</w:t>
      </w:r>
      <w:r>
        <w:rPr>
          <w:rFonts w:hint="eastAsia" w:ascii="宋体" w:hAnsi="宋体" w:eastAsia="宋体" w:cs="宋体"/>
          <w:b/>
          <w:bCs/>
          <w:color w:val="000000"/>
          <w:sz w:val="24"/>
          <w:szCs w:val="24"/>
        </w:rPr>
        <w:t xml:space="preserve">响应文件编制要求</w:t>
      </w:r>
      <w:r>
        <w:rPr>
          <w:rFonts w:hint="eastAsia" w:ascii="宋体" w:hAnsi="宋体" w:eastAsia="宋体"/>
          <w:b/>
          <w:color w:val="000000"/>
          <w:sz w:val="24"/>
          <w:szCs w:val="24"/>
        </w:rPr>
        <w:t xml:space="preserve">：</w:t>
      </w:r>
      <w:r/>
    </w:p>
    <w:p>
      <w:pPr>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22.1响应文件按统一格式、顺序编写。</w:t>
      </w:r>
      <w:r/>
    </w:p>
    <w:p>
      <w:pPr>
        <w:ind w:firstLine="480"/>
        <w:spacing w:line="360" w:lineRule="auto"/>
        <w:rPr>
          <w:rFonts w:hint="eastAsia" w:ascii="宋体" w:hAnsi="宋体" w:eastAsia="宋体"/>
          <w:b/>
          <w:color w:val="000000"/>
          <w:sz w:val="24"/>
          <w:szCs w:val="24"/>
        </w:rPr>
        <w:outlineLvl w:val="2"/>
      </w:pPr>
      <w:r>
        <w:rPr>
          <w:rFonts w:hint="eastAsia" w:ascii="宋体" w:hAnsi="宋体" w:eastAsia="宋体" w:cs="宋体"/>
          <w:color w:val="000000"/>
          <w:sz w:val="24"/>
          <w:szCs w:val="24"/>
        </w:rPr>
        <w:t xml:space="preserve">22.2电子响应文件中的资料应按采购文件的要求加盖电子印章或加盖响应单位公章上传；若未按上述要求签署的电子响应文件将被否决。</w:t>
      </w:r>
      <w:r/>
    </w:p>
    <w:p>
      <w:pPr>
        <w:pStyle w:val="1029"/>
        <w:ind w:firstLine="482"/>
        <w:jc w:val="both"/>
        <w:spacing w:line="360" w:lineRule="auto"/>
        <w:rPr>
          <w:rFonts w:hint="eastAsia" w:ascii="宋体" w:hAnsi="宋体" w:eastAsia="宋体"/>
          <w:b/>
          <w:color w:val="000000"/>
          <w:szCs w:val="24"/>
        </w:rPr>
      </w:pPr>
      <w:r>
        <w:rPr>
          <w:rFonts w:hint="eastAsia" w:ascii="宋体" w:hAnsi="宋体" w:eastAsia="宋体"/>
          <w:b/>
          <w:color w:val="000000"/>
          <w:szCs w:val="24"/>
        </w:rPr>
        <w:t xml:space="preserve">23、</w:t>
      </w:r>
      <w:r>
        <w:rPr>
          <w:rFonts w:hint="eastAsia" w:ascii="宋体" w:hAnsi="宋体" w:eastAsia="宋体" w:cs="宋体"/>
          <w:b/>
          <w:color w:val="000000"/>
          <w:szCs w:val="24"/>
        </w:rPr>
        <w:t xml:space="preserve">响应文件的制作、签署、上传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23.1本项目采用电子招投标形式，请供应商按照《苏采云系统供应商操作手册》进行制作、上传电子响应文件。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23.2制作电子响应文件时，应按照采购文件要求加盖响应单位电子公章。</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23.3</w:t>
      </w:r>
      <w:r>
        <w:rPr>
          <w:rFonts w:hint="eastAsia" w:ascii="宋体" w:hAnsi="宋体" w:eastAsia="宋体" w:cs="宋体"/>
          <w:b/>
          <w:bCs/>
          <w:color w:val="000000"/>
          <w:sz w:val="24"/>
          <w:szCs w:val="24"/>
        </w:rPr>
        <w:t xml:space="preserve">电子响应文件制作完成后请于响应文件网上提交截止时间前成功上传至“苏采云”系统，否则视为放弃参加该采购项目。</w:t>
      </w:r>
      <w:bookmarkStart w:id="21" w:name="_Toc25608"/>
      <w:r>
        <w:rPr>
          <w:rFonts w:hint="eastAsia" w:ascii="宋体" w:hAnsi="宋体" w:eastAsia="宋体" w:cs="宋体"/>
          <w:color w:val="000000"/>
          <w:sz w:val="24"/>
          <w:szCs w:val="24"/>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bookmarkEnd w:id="21"/>
      <w:r/>
      <w:r/>
    </w:p>
    <w:p>
      <w:pPr>
        <w:pStyle w:val="1029"/>
        <w:ind w:firstLine="482"/>
        <w:jc w:val="both"/>
        <w:spacing w:line="360" w:lineRule="auto"/>
        <w:rPr>
          <w:rFonts w:hint="eastAsia" w:ascii="宋体" w:hAnsi="宋体" w:eastAsia="宋体"/>
          <w:b/>
          <w:color w:val="000000"/>
          <w:szCs w:val="24"/>
        </w:rPr>
      </w:pPr>
      <w:r>
        <w:rPr>
          <w:rFonts w:hint="eastAsia" w:ascii="宋体" w:hAnsi="宋体" w:eastAsia="宋体"/>
          <w:b/>
          <w:color w:val="000000"/>
          <w:szCs w:val="24"/>
        </w:rPr>
        <w:t xml:space="preserve">24、磋商保证金</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本项目不收取响应保证金。响应单位应在响应文件中提交《响应保证承诺书》（格式详见第六章）</w:t>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25、磋商响应文件的有效期</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25.1磋商响应文件的有效期为90日历天，在此期间内，响应文件应保持有效。有效期</w:t>
      </w:r>
      <w:r>
        <w:rPr>
          <w:rFonts w:hint="eastAsia" w:ascii="宋体" w:hAnsi="宋体" w:eastAsia="宋体"/>
          <w:color w:val="000000"/>
          <w:sz w:val="24"/>
          <w:szCs w:val="24"/>
        </w:rPr>
        <w:t xml:space="preserve">短于这个规定期限的，将被拒绝。</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25.2特殊情况下，磋商采购单位可与磋商响应单位协商延缓磋商响应磋商文件的有效期，这种要求和答复均以书面形式进行。</w:t>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26、</w:t>
      </w:r>
      <w:r>
        <w:rPr>
          <w:rFonts w:hint="eastAsia" w:ascii="宋体" w:hAnsi="宋体" w:eastAsia="宋体" w:cs="宋体"/>
          <w:b/>
          <w:color w:val="000000"/>
          <w:sz w:val="24"/>
          <w:szCs w:val="24"/>
        </w:rPr>
        <w:t xml:space="preserve">响应文件的递交</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26.1响应单位应当在在响应截止时间前制作并上传电子响应文件。</w:t>
      </w:r>
      <w:r/>
    </w:p>
    <w:p>
      <w:pPr>
        <w:ind w:firstLine="482"/>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26.2响应单位通过“苏采云”系统不见面开标大厅在线参与开标活动。（具体操作详见《苏采云系统供应商操作手册》，网址链接https://czju.suzhou.gov.cn/zfcg/html/content/20231220161910031.shtml）</w:t>
      </w:r>
      <w:r>
        <w:rPr>
          <w:rFonts w:hint="eastAsia" w:ascii="宋体" w:hAnsi="宋体" w:eastAsia="宋体" w:cs="宋体"/>
          <w:bCs/>
          <w:color w:val="000000"/>
          <w:sz w:val="24"/>
          <w:szCs w:val="24"/>
        </w:rPr>
        <w:t xml:space="preserve">。</w:t>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27、磋商响应截止时间</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27</w:t>
      </w:r>
      <w:r>
        <w:rPr>
          <w:rFonts w:hint="eastAsia" w:ascii="宋体" w:hAnsi="宋体" w:eastAsia="宋体" w:cs="宋体"/>
          <w:bCs/>
          <w:color w:val="000000"/>
          <w:sz w:val="24"/>
          <w:szCs w:val="24"/>
          <w:lang w:val="zh-CN"/>
        </w:rPr>
        <w:t xml:space="preserve">.1响应单位应当在采购文件要求响应文件网上提交截止时间前，将响应文件完成提交（上传）。逾期提交（上传）的响应文件，采购人和采购代理机构拒绝接收。</w:t>
      </w:r>
      <w:r/>
    </w:p>
    <w:p>
      <w:pPr>
        <w:ind w:firstLine="480"/>
        <w:spacing w:line="360" w:lineRule="auto"/>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27</w:t>
      </w:r>
      <w:r>
        <w:rPr>
          <w:rFonts w:hint="eastAsia" w:ascii="宋体" w:hAnsi="宋体" w:eastAsia="宋体" w:cs="宋体"/>
          <w:bCs/>
          <w:color w:val="000000"/>
          <w:sz w:val="24"/>
          <w:szCs w:val="24"/>
          <w:lang w:val="zh-CN"/>
        </w:rPr>
        <w:t xml:space="preserve">.2采购人和采购代理机构推迟响应截止时间时，将按本须知规定的更正公告的方式对外发布。在这种情况下，采购人、采购代理机构和响应单位的权利和义务将受到新的截止期的约束。</w:t>
      </w:r>
      <w:r/>
    </w:p>
    <w:p>
      <w:pPr>
        <w:ind w:firstLine="480"/>
        <w:spacing w:line="360" w:lineRule="auto"/>
        <w:rPr>
          <w:rFonts w:hint="eastAsia" w:ascii="宋体" w:hAnsi="宋体" w:eastAsia="宋体"/>
          <w:color w:val="000000"/>
          <w:sz w:val="24"/>
          <w:szCs w:val="24"/>
        </w:rPr>
      </w:pPr>
      <w:r>
        <w:rPr>
          <w:rFonts w:hint="eastAsia" w:ascii="宋体" w:hAnsi="宋体" w:eastAsia="宋体" w:cs="宋体"/>
          <w:bCs/>
          <w:color w:val="000000"/>
          <w:sz w:val="24"/>
          <w:szCs w:val="24"/>
        </w:rPr>
        <w:t xml:space="preserve">27</w:t>
      </w:r>
      <w:r>
        <w:rPr>
          <w:rFonts w:hint="eastAsia" w:ascii="宋体" w:hAnsi="宋体" w:eastAsia="宋体" w:cs="宋体"/>
          <w:bCs/>
          <w:color w:val="000000"/>
          <w:sz w:val="24"/>
          <w:szCs w:val="24"/>
          <w:lang w:val="zh-CN"/>
        </w:rPr>
        <w:t xml:space="preserve">.3在响应截止时间止成功解密的响应文件少于三份，采购代理机构有权宣布本次招标失败。</w:t>
      </w:r>
      <w:r/>
    </w:p>
    <w:p>
      <w:pPr>
        <w:ind w:firstLine="482"/>
        <w:jc w:val="left"/>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28、</w:t>
      </w:r>
      <w:r>
        <w:rPr>
          <w:rFonts w:hint="eastAsia" w:ascii="宋体" w:hAnsi="宋体" w:eastAsia="宋体" w:cs="宋体"/>
          <w:b/>
          <w:color w:val="000000"/>
          <w:sz w:val="24"/>
          <w:szCs w:val="24"/>
        </w:rPr>
        <w:t xml:space="preserve">响应文件的补充、修改和撤回</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响应单位在响应文件网上提交截止时间前，可以对其电子响应文件进行补充、修改，具体操作方法见《苏采云系统供应商操作手册》。在响应文件网上提交截止时间之后，响应单位不得对其电子响应文件作任何修改。</w:t>
      </w:r>
      <w:r/>
    </w:p>
    <w:p>
      <w:pPr>
        <w:ind w:firstLine="480"/>
        <w:jc w:val="left"/>
        <w:spacing w:line="360"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28.2响应单位在响应文件网上提交截止时间前，可以撤回其电子响应文件，具体操作方法见《苏采云系统供应商操作手册》。响应单位撤回电子响应文件，则认为其不再参与本项目投标活动。在响应截止时间至采购文件中规定的投标有效期满之间的这段时间内，响应单位不得撤回其投标。</w:t>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（五）磋商评审</w:t>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29、磋商采购程序</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29.1采购代理机构按本须知规定的时间、地点主持磋商采购活动。</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29.3由磋商小组审查供应商解密的响应文件。</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29.6</w:t>
      </w:r>
      <w:r>
        <w:rPr>
          <w:rFonts w:hint="eastAsia" w:ascii="宋体" w:hAnsi="宋体" w:eastAsia="宋体" w:cs="宋体"/>
          <w:b/>
          <w:bCs/>
          <w:color w:val="000000"/>
          <w:sz w:val="24"/>
          <w:szCs w:val="24"/>
        </w:rPr>
        <w:t xml:space="preserve">磋商小组通过“苏采云”系统向供应商发布“磋商函”，供应商应当按照要求在“苏采云”系统提交“磋商响应函”并加盖CA电子公章。</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29.8供应商应当按照采购文件的变动情况和磋商小组的要求，各供应商应及时关注【评审】环节等待询标澄清进行回复。</w:t>
      </w:r>
      <w:r/>
    </w:p>
    <w:p>
      <w:pPr>
        <w:ind w:firstLine="480"/>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29.9</w:t>
      </w:r>
      <w:r>
        <w:rPr>
          <w:rFonts w:hint="eastAsia" w:ascii="宋体" w:hAnsi="宋体" w:eastAsia="宋体" w:cs="宋体"/>
          <w:b/>
          <w:bCs/>
          <w:color w:val="000000"/>
          <w:sz w:val="24"/>
          <w:szCs w:val="24"/>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29.10</w:t>
      </w:r>
      <w:r>
        <w:rPr>
          <w:rFonts w:hint="eastAsia" w:ascii="宋体" w:hAnsi="宋体" w:eastAsia="宋体" w:cs="宋体"/>
          <w:b/>
          <w:bCs/>
          <w:color w:val="000000"/>
          <w:sz w:val="24"/>
          <w:szCs w:val="24"/>
        </w:rPr>
        <w:t xml:space="preserve">供应商未在磋商小组规定的时间内在“苏采云”系统中提交最后报价的视为放弃磋商，其响应文件按无效响应处理，最后报价格式表须加盖CA电子公章,否则视为未提交最</w:t>
      </w:r>
      <w:r>
        <w:rPr>
          <w:rFonts w:hint="eastAsia" w:ascii="宋体" w:hAnsi="宋体" w:eastAsia="宋体" w:cs="宋体"/>
          <w:b/>
          <w:bCs/>
          <w:color w:val="000000"/>
          <w:sz w:val="24"/>
          <w:szCs w:val="24"/>
        </w:rPr>
        <w:t xml:space="preserve">后报价。（此处规定时间的计算以系统中的倒计时间为准，系统中的线上最后报价只有一次机会，提交后无法撤回，请供应商慎重提交）</w:t>
      </w:r>
      <w:r/>
    </w:p>
    <w:p>
      <w:pPr>
        <w:ind w:firstLine="482"/>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已提交响应文件的供应商，在提交最后报价之前，可以根据磋商情况退出磋商，并在“苏采云”系统中提交“退出磋商函”并加盖CA电子公章。</w:t>
      </w:r>
      <w:r/>
    </w:p>
    <w:p>
      <w:pPr>
        <w:ind w:firstLine="482"/>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*进入项目评审流程后，建议各供应商法定代表人或授权委托人始终保持通讯顺畅，时刻关注不见面开标大厅，不离开不见面开标大厅。</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29.11经磋商确定最终采购需求和提交最后报价的供应商后，由磋商小组采用综合评分法对提交最后报价的供应商的响应文件和最后报价进行综合评分。</w:t>
      </w:r>
      <w:r/>
    </w:p>
    <w:p>
      <w:pPr>
        <w:ind w:firstLine="48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29.12磋商小组根据磋商成交原则确定成交供应商，并将结果通知所有参加磋商的供应商。</w:t>
      </w:r>
      <w:r/>
    </w:p>
    <w:p>
      <w:pPr>
        <w:ind w:firstLine="480"/>
        <w:spacing w:line="360" w:lineRule="auto"/>
        <w:widowControl/>
        <w:rPr>
          <w:rFonts w:hint="eastAsia" w:ascii="宋体" w:hAnsi="宋体" w:eastAsia="宋体" w:cs="Arial"/>
          <w:color w:val="000000"/>
          <w:sz w:val="24"/>
          <w:szCs w:val="24"/>
        </w:rPr>
      </w:pPr>
      <w:r>
        <w:rPr>
          <w:rFonts w:hint="eastAsia" w:ascii="宋体" w:hAnsi="宋体" w:eastAsia="宋体" w:cs="宋体"/>
          <w:color w:val="000000"/>
          <w:sz w:val="24"/>
          <w:szCs w:val="24"/>
        </w:rPr>
        <w:t xml:space="preserve">29.13如磋商过程中出现本采购文件未尽事宜，由磋商小组根据政府采购有关法律、法规讨论决定。</w:t>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30</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磋商小组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30.1磋商小组由采购人代表和评审专家共3人以上单数组成，其中评审专家人数不得少于磋商小组成员总数的2/3。采购人代表不得以评审专家身份参加本部门或本单位采购项目的评审。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30.2磋商小组负责具体的磋商事务，并独立履行以下职责：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30.2.1确认或者制定磋商文件；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30.2.2从符合相应资格条件的磋商响应单位名单中确定磋商响应单位参加磋商；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30.2.3审查磋商响应单位的响应文件并作出评价；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30.2.4要求磋商响应单位解释或者澄清其响应文件；</w:t>
      </w:r>
      <w:r/>
    </w:p>
    <w:p>
      <w:pPr>
        <w:ind w:firstLine="480"/>
        <w:spacing w:line="360" w:lineRule="auto"/>
        <w:tabs>
          <w:tab w:val="left" w:pos="7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30.2.5编写评审报告；</w:t>
      </w:r>
      <w:r/>
    </w:p>
    <w:p>
      <w:pPr>
        <w:ind w:firstLine="480"/>
        <w:spacing w:line="360" w:lineRule="auto"/>
        <w:tabs>
          <w:tab w:val="left" w:pos="72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30.2.6告知采购人、采购代理机构在评审过程中发现的磋商响应单位的违法违规行为。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30.3磋商小组成员应当履行下列义务：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30.3.1遵纪守法，客观、公正、廉洁地履行职责；</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30.3.2按照磋商文件规定的评审办法独立进行评审，对个人的评审意见承担法律责任；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30.3.3参与评审报告的起草；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30.3.4配合采购人、采购代理机构答复磋商响应单位提出的质疑；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30.3.5配合财政部门的投诉处理和监督检查工作。</w:t>
      </w:r>
      <w:r/>
    </w:p>
    <w:p>
      <w:pPr>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31</w:t>
      </w:r>
      <w:r>
        <w:rPr>
          <w:rFonts w:ascii="宋体" w:hAnsi="宋体" w:eastAsia="宋体"/>
          <w:b/>
          <w:color w:val="000000"/>
          <w:sz w:val="24"/>
          <w:szCs w:val="24"/>
        </w:rPr>
        <w:t xml:space="preserve">. </w:t>
      </w:r>
      <w:r>
        <w:rPr>
          <w:rFonts w:hint="eastAsia" w:ascii="宋体" w:hAnsi="宋体" w:eastAsia="宋体"/>
          <w:b/>
          <w:color w:val="000000"/>
          <w:sz w:val="24"/>
          <w:szCs w:val="24"/>
        </w:rPr>
        <w:t xml:space="preserve">磋商内容的保密</w:t>
      </w:r>
      <w:r/>
    </w:p>
    <w:p>
      <w:pPr>
        <w:ind w:firstLine="480"/>
        <w:spacing w:line="360" w:lineRule="auto"/>
        <w:rPr>
          <w:rFonts w:hint="eastAsia" w:ascii="宋体" w:hAnsi="宋体" w:eastAsia="宋体"/>
          <w:color w:val="000000"/>
          <w:sz w:val="24"/>
          <w:szCs w:val="24"/>
        </w:rPr>
      </w:pPr>
      <w:r>
        <w:rPr>
          <w:rFonts w:hint="eastAsia" w:ascii="宋体" w:hAnsi="宋体" w:eastAsia="宋体"/>
          <w:bCs/>
          <w:color w:val="000000"/>
          <w:sz w:val="24"/>
          <w:szCs w:val="24"/>
        </w:rPr>
        <w:t xml:space="preserve">31</w:t>
      </w:r>
      <w:r>
        <w:rPr>
          <w:rFonts w:ascii="宋体" w:hAnsi="宋体" w:eastAsia="宋体"/>
          <w:color w:val="000000"/>
          <w:sz w:val="24"/>
          <w:szCs w:val="24"/>
        </w:rPr>
        <w:t xml:space="preserve">.1</w:t>
      </w:r>
      <w:r>
        <w:rPr>
          <w:rFonts w:hint="eastAsia" w:ascii="宋体" w:hAnsi="宋体" w:eastAsia="宋体"/>
          <w:color w:val="000000"/>
          <w:sz w:val="24"/>
          <w:szCs w:val="24"/>
        </w:rPr>
        <w:t xml:space="preserve">磋商开始后，直到宣布授予成交磋商响应单位合同为止，凡属于审查、澄清、评价和比较响应文件的所有资料，有关授予合同的信息都不应向磋商响应单位或与评审无关的其他人泄露。</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31</w:t>
      </w:r>
      <w:r>
        <w:rPr>
          <w:rFonts w:ascii="宋体" w:hAnsi="宋体" w:eastAsia="宋体"/>
          <w:color w:val="000000"/>
          <w:sz w:val="24"/>
          <w:szCs w:val="24"/>
        </w:rPr>
        <w:t xml:space="preserve">.2</w:t>
      </w:r>
      <w:r>
        <w:rPr>
          <w:rFonts w:hint="eastAsia" w:ascii="宋体" w:hAnsi="宋体" w:eastAsia="宋体"/>
          <w:color w:val="000000"/>
          <w:sz w:val="24"/>
          <w:szCs w:val="24"/>
        </w:rPr>
        <w:t xml:space="preserve">在响应文件的审查、澄清、评价和比较以及授予合同的过程中，磋商响应单位对磋商采购单位和磋商小组施加影响的任何行为，都将取消其成交资格。</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31</w:t>
      </w:r>
      <w:r>
        <w:rPr>
          <w:rFonts w:ascii="宋体" w:hAnsi="宋体" w:eastAsia="宋体"/>
          <w:color w:val="000000"/>
          <w:sz w:val="24"/>
          <w:szCs w:val="24"/>
        </w:rPr>
        <w:t xml:space="preserve">.3</w:t>
      </w:r>
      <w:r>
        <w:rPr>
          <w:rFonts w:hint="eastAsia" w:ascii="宋体" w:hAnsi="宋体" w:eastAsia="宋体"/>
          <w:color w:val="000000"/>
          <w:sz w:val="24"/>
          <w:szCs w:val="24"/>
        </w:rPr>
        <w:t xml:space="preserve">在评审期间，磋商采购单位将通过指定联络人与磋商响应单位进行联系。</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32．项目的终止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出现下列情形之一的，将终止竞争性磋商采购活动，发布项目终止公告并说明原因，重新开展采购活动：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32.1因情况变化，不再符合规定的竞争性磋商采购方式适用情形的；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32.2出现影响采购公正的违法、违规行为的；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32.3除《政府采购竞争性磋商采购方式管理暂行办法》第二十一条第三款规定的情形外，在采购过程中符合要求的供应商或者报价未超过采购预算的供应商不足3家的。</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33. 综合说明及其它要求：</w:t>
      </w:r>
      <w:r/>
    </w:p>
    <w:p>
      <w:pPr>
        <w:ind w:firstLine="480"/>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33.1磋商供应商需明确详细的服务方案。</w:t>
      </w:r>
      <w:r/>
    </w:p>
    <w:p>
      <w:pPr>
        <w:ind w:firstLine="480"/>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33.2磋商供应商必须承诺文件中提出的全部要求，如果其中某些条款不响应时，应在文件中逐条列出，未列出的视同响应。</w:t>
      </w:r>
      <w:r/>
    </w:p>
    <w:p>
      <w:pPr>
        <w:ind w:firstLine="480"/>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33.3磋商说明：</w:t>
      </w:r>
      <w:r/>
    </w:p>
    <w:p>
      <w:pPr>
        <w:ind w:firstLine="480"/>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（1）不符合供应商资格要求的响应文件将被认定为无效响应；</w:t>
      </w:r>
      <w:r/>
    </w:p>
    <w:p>
      <w:pPr>
        <w:ind w:firstLine="480"/>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（2）最终报价超过采购预算或最高限价的不能成交；</w:t>
      </w:r>
      <w:r/>
    </w:p>
    <w:p>
      <w:pPr>
        <w:ind w:firstLine="480"/>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（3）不实质性响应采购文件的不能成交。</w:t>
      </w:r>
      <w:r/>
    </w:p>
    <w:p>
      <w:pPr>
        <w:ind w:firstLine="480"/>
        <w:jc w:val="left"/>
        <w:spacing w:line="360" w:lineRule="auto"/>
        <w:tabs>
          <w:tab w:val="left" w:pos="56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33.4凡涉及采购文件的补充说明和修改，均以苏州市政府采购网、江苏政府采购网最后发布的内容为准。</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34. 成交通知书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34.1确定出成交单位后，采购代理机构在法定时间内向成交单位发出成交通知书。</w:t>
      </w:r>
      <w:r>
        <w:rPr>
          <w:rFonts w:hint="eastAsia" w:ascii="宋体" w:hAnsi="宋体" w:eastAsia="宋体" w:cs="宋体"/>
          <w:b/>
          <w:bCs/>
          <w:color w:val="000000"/>
          <w:sz w:val="24"/>
          <w:szCs w:val="24"/>
        </w:rPr>
        <w:t xml:space="preserve">请成交单位在成交结果公告届满之日起30日内,使用CA证书登录“苏采云”系统及时下载成交通知书。</w:t>
      </w:r>
      <w:r>
        <w:rPr>
          <w:rFonts w:hint="eastAsia" w:ascii="宋体" w:hAnsi="宋体" w:eastAsia="宋体" w:cs="宋体"/>
          <w:color w:val="000000"/>
          <w:sz w:val="24"/>
          <w:szCs w:val="24"/>
        </w:rPr>
        <w:t xml:space="preserve">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34.2成交通知书将成为合同的组成部分，对采购人和成交单位具有同等法律效力</w:t>
      </w:r>
      <w:r>
        <w:rPr>
          <w:rFonts w:hint="eastAsia" w:ascii="宋体" w:hAnsi="宋体" w:eastAsia="宋体" w:cs="宋体"/>
          <w:bCs/>
          <w:color w:val="000000"/>
          <w:sz w:val="24"/>
          <w:szCs w:val="24"/>
        </w:rPr>
        <w:t xml:space="preserve">。</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35. 合同的签订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35.1 采购人与成交单位所签订的合同不得对采购单位确定的事项和成交单位响应文件作实质性修改，采购人不得向成交单位提出任何不合理的要求作为签订合同的条件。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35.2依据《政府采购促进中小企业发展管理办法》（财库〔2020〕46号）规定，依据本办法规定享受扶持政策获得政府采购合同的，小微企业不得将合同分包给大中型企业，中型企业不得将合同分包给大型企业。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35.3政府采购合同履行中，采购人需追加与合同标的相同货物、工程或者服务的，在不改变合同其他条款的前提下，可以与成交单位协商签订补充合同，但所有补充合同的采购金额不得超过原合同采购金额的10%。</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36. 代理服务费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36.1成交磋商响应单位须按前附表的规定支付服务费，该费用应在领取</w:t>
      </w:r>
      <w:r>
        <w:rPr>
          <w:rFonts w:hint="eastAsia" w:ascii="宋体" w:hAnsi="宋体" w:eastAsia="宋体" w:cs="宋体"/>
          <w:color w:val="000000"/>
          <w:sz w:val="24"/>
          <w:szCs w:val="24"/>
          <w:lang w:val="zh-CN"/>
        </w:rPr>
        <w:t xml:space="preserve">政府采购合同</w:t>
      </w:r>
      <w:r>
        <w:rPr>
          <w:rFonts w:hint="eastAsia" w:ascii="宋体" w:hAnsi="宋体" w:eastAsia="宋体" w:cs="宋体"/>
          <w:color w:val="000000"/>
          <w:sz w:val="24"/>
          <w:szCs w:val="24"/>
        </w:rPr>
        <w:t xml:space="preserve">时向采购代理机构一次性付清。</w:t>
      </w:r>
      <w:r/>
    </w:p>
    <w:p>
      <w:pPr>
        <w:ind w:firstLine="482"/>
        <w:jc w:val="left"/>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37.未尽事宜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37.1</w:t>
      </w:r>
      <w:r>
        <w:rPr>
          <w:rFonts w:hint="eastAsia" w:ascii="宋体" w:hAnsi="宋体" w:eastAsia="宋体" w:cs="宋体"/>
          <w:bCs/>
          <w:color w:val="000000"/>
          <w:sz w:val="24"/>
          <w:szCs w:val="24"/>
        </w:rPr>
        <w:t xml:space="preserve">按《中华人民共和国政府采购法》及其他有关的法律法规的规定执行。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37.2根据财库〔2026〕2号文，评审委员会启动异常低价投标（响应）审查的情形和具体要求，包括：</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A、评审中出现下列情形之一的，评审委员会应当启动异常低价投标（响应）审查程序：</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（3）投标（响应）报价低于采购项目最高限价45%的，即投标（响应）报价&lt;采购项目最高限价×45%；</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rPr>
        <w:t xml:space="preserve">。 </w:t>
      </w:r>
      <w:r/>
    </w:p>
    <w:p>
      <w:pPr>
        <w:jc w:val="center"/>
        <w:spacing w:line="360" w:lineRule="auto"/>
        <w:rPr>
          <w:rFonts w:hint="eastAsia" w:ascii="宋体" w:hAnsi="宋体" w:eastAsia="宋体"/>
          <w:b/>
          <w:color w:val="000000"/>
          <w:sz w:val="44"/>
          <w:szCs w:val="24"/>
        </w:rPr>
      </w:pPr>
      <w:r>
        <w:rPr>
          <w:rFonts w:hint="eastAsia" w:ascii="宋体" w:hAnsi="宋体" w:eastAsia="宋体"/>
          <w:b/>
          <w:color w:val="000000"/>
          <w:sz w:val="44"/>
          <w:szCs w:val="24"/>
        </w:rPr>
        <w:br w:type="page" w:clear="all"/>
      </w:r>
      <w:r/>
    </w:p>
    <w:p>
      <w:pPr>
        <w:jc w:val="center"/>
        <w:spacing w:line="360" w:lineRule="auto"/>
        <w:rPr>
          <w:rFonts w:hint="eastAsia" w:ascii="宋体" w:hAnsi="宋体" w:eastAsia="宋体"/>
          <w:b/>
          <w:color w:val="000000"/>
          <w:sz w:val="44"/>
          <w:szCs w:val="24"/>
        </w:rPr>
      </w:pPr>
      <w:r>
        <w:rPr>
          <w:rFonts w:hint="eastAsia" w:ascii="宋体" w:hAnsi="宋体" w:eastAsia="宋体"/>
          <w:b/>
          <w:color w:val="000000"/>
          <w:sz w:val="44"/>
          <w:szCs w:val="2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第三章 技术要求、工程量清单、图纸</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1、现行国家技术、施工及验收规范规程，对施工工艺的特殊要求，按设计图纸及国家有关规定执行。</w:t>
      </w:r>
      <w:r/>
    </w:p>
    <w:p>
      <w:pPr>
        <w:ind w:firstLine="482"/>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2、工程量清单及图纸。</w:t>
      </w:r>
      <w:r>
        <w:rPr>
          <w:rFonts w:hint="eastAsia" w:ascii="宋体" w:hAnsi="宋体" w:eastAsia="宋体" w:cs="宋体"/>
          <w:b/>
          <w:color w:val="000000"/>
          <w:sz w:val="24"/>
        </w:rPr>
        <w:t xml:space="preserve">（见附件）</w:t>
      </w:r>
      <w:r/>
    </w:p>
    <w:p>
      <w:pPr>
        <w:jc w:val="center"/>
        <w:spacing w:line="85" w:lineRule="atLeast"/>
        <w:pBdr>
          <w:top w:val="none" w:color="000000" w:sz="0" w:space="0"/>
          <w:left w:val="none" w:color="000000" w:sz="0" w:space="0"/>
          <w:bottom w:val="none" w:color="000000" w:sz="0" w:space="0"/>
          <w:right w:val="none" w:color="000000" w:sz="0" w:space="0"/>
        </w:pBdr>
      </w:pPr>
      <w:r/>
      <w:hyperlink r:id="rId21" w:tooltip="https://www.kdocs.cn/l/caLeS34Wz2az" w:history="1">
        <w:r>
          <w:rPr>
            <w:rStyle w:val="872"/>
            <w:rFonts w:ascii="宋体" w:hAnsi="宋体" w:eastAsia="宋体" w:cs="宋体"/>
            <w:b/>
            <w:color w:val="0000ff"/>
            <w:sz w:val="44"/>
          </w:rPr>
          <w:t xml:space="preserve">清单、图纸.zip</w:t>
        </w:r>
      </w:hyperlink>
      <w:r/>
      <w:r/>
    </w:p>
    <w:p>
      <w:pPr>
        <w:jc w:val="left"/>
        <w:spacing w:line="85"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jc w:val="left"/>
        <w:spacing w:line="85" w:lineRule="atLeast"/>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center"/>
        <w:spacing w:line="360" w:lineRule="auto"/>
      </w:pPr>
      <w:r>
        <w:br w:type="page" w:clear="all"/>
      </w:r>
      <w:r/>
    </w:p>
    <w:p>
      <w:pPr>
        <w:jc w:val="center"/>
        <w:spacing w:line="360" w:lineRule="auto"/>
        <w:rPr>
          <w:rFonts w:hint="eastAsia" w:ascii="宋体" w:hAnsi="宋体" w:eastAsia="宋体"/>
          <w:b/>
          <w:color w:val="000000"/>
          <w:sz w:val="44"/>
          <w:szCs w:val="44"/>
        </w:rPr>
      </w:pPr>
      <w:r>
        <w:rPr>
          <w:rFonts w:hint="eastAsia" w:ascii="宋体" w:hAnsi="宋体" w:eastAsia="宋体"/>
          <w:b/>
          <w:color w:val="000000"/>
          <w:sz w:val="44"/>
          <w:szCs w:val="44"/>
        </w:rPr>
        <w:t xml:space="preserve">第四章</w:t>
      </w:r>
      <w:r>
        <w:rPr>
          <w:rFonts w:ascii="宋体" w:hAnsi="宋体" w:eastAsia="宋体"/>
          <w:b/>
          <w:color w:val="000000"/>
          <w:sz w:val="44"/>
          <w:szCs w:val="44"/>
        </w:rPr>
        <w:t xml:space="preserve"> </w:t>
      </w:r>
      <w:r>
        <w:rPr>
          <w:rFonts w:hint="eastAsia" w:ascii="宋体" w:hAnsi="宋体" w:eastAsia="宋体"/>
          <w:b/>
          <w:color w:val="000000"/>
          <w:sz w:val="44"/>
          <w:szCs w:val="44"/>
        </w:rPr>
        <w:t xml:space="preserve"> 合同主要条款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甲方（发包方）：中国共产主义青年团苏州市委员会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w:t>
      </w:r>
      <w:r/>
    </w:p>
    <w:p>
      <w:pPr>
        <w:spacing w:line="360" w:lineRule="auto"/>
        <w:rPr>
          <w:rFonts w:eastAsia="宋体"/>
          <w:szCs w:val="24"/>
        </w:rPr>
      </w:pPr>
      <w:r>
        <w:rPr>
          <w:rFonts w:eastAsia="宋体"/>
          <w:szCs w:val="24"/>
        </w:rPr>
      </w:r>
      <w:r/>
    </w:p>
    <w:p>
      <w:pPr>
        <w:spacing w:line="360"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乙方（承包商）：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联系地址：</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中正建设工程管理（苏州）有限公司</w:t>
      </w:r>
      <w:r>
        <w:rPr>
          <w:rFonts w:hint="eastAsia" w:ascii="宋体" w:hAnsi="宋体" w:eastAsia="宋体" w:cs="宋体"/>
          <w:sz w:val="24"/>
          <w:szCs w:val="24"/>
        </w:rPr>
        <w:t xml:space="preserve">采购编号</w:t>
      </w:r>
      <w:r>
        <w:rPr>
          <w:rFonts w:hint="eastAsia" w:ascii="宋体" w:hAnsi="宋体" w:cs="宋体"/>
          <w:sz w:val="24"/>
          <w:szCs w:val="24"/>
          <w:u w:val="single"/>
        </w:rPr>
        <w:t xml:space="preserve">JSZC-320500-SZZZ-C2026-0001</w:t>
      </w:r>
      <w:r>
        <w:rPr>
          <w:rFonts w:hint="eastAsia" w:ascii="宋体" w:hAnsi="宋体" w:eastAsia="宋体" w:cs="宋体"/>
          <w:sz w:val="24"/>
          <w:szCs w:val="24"/>
        </w:rPr>
        <w:t xml:space="preserve">号政府采购文件、成交通知书以及乙方的磋商响应文件，甲乙双方根据《中华人民共和国民法典》、《中华人民共和国政府采购法》及有关法律、法规的规定，遵循平等自愿、公平和诚实信用的原则，就</w:t>
      </w:r>
      <w:r>
        <w:rPr>
          <w:rFonts w:hint="eastAsia" w:ascii="宋体" w:hAnsi="宋体" w:eastAsia="宋体" w:cs="宋体"/>
          <w:sz w:val="24"/>
          <w:szCs w:val="24"/>
          <w:u w:val="single"/>
        </w:rPr>
        <w:t xml:space="preserve">干将西路1359号西楼办公用房维修改造项目</w:t>
      </w:r>
      <w:r>
        <w:rPr>
          <w:rFonts w:hint="eastAsia" w:ascii="宋体" w:hAnsi="宋体" w:eastAsia="宋体" w:cs="宋体"/>
          <w:sz w:val="24"/>
          <w:szCs w:val="24"/>
        </w:rPr>
        <w:t xml:space="preserve">工程施工及有关事项协商一致，共同达成如下协议：</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一、采购的工程内容：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2917"/>
        <w:gridCol w:w="2231"/>
        <w:gridCol w:w="720"/>
        <w:gridCol w:w="720"/>
        <w:gridCol w:w="1484"/>
        <w:gridCol w:w="856"/>
      </w:tblGrid>
      <w:tr>
        <w:trPr>
          <w:cantSplit/>
          <w:jc w:val="center"/>
          <w:trHeight w:val="682" w:hRule="exact"/>
          <w:tblHeader/>
        </w:trPr>
        <w:tc>
          <w:tcPr>
            <w:tcW w:w="7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工程名称</w:t>
            </w:r>
            <w:r/>
          </w:p>
        </w:tc>
        <w:tc>
          <w:tcPr>
            <w:tcW w:w="223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要求</w:t>
            </w:r>
            <w:r/>
          </w:p>
        </w:tc>
        <w:tc>
          <w:tcPr>
            <w:tcW w:w="7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7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w:t>
            </w:r>
            <w:r/>
          </w:p>
        </w:tc>
        <w:tc>
          <w:tcPr>
            <w:tcW w:w="148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总价（元）</w:t>
            </w:r>
            <w:r/>
          </w:p>
        </w:tc>
        <w:tc>
          <w:tcPr>
            <w:tcW w:w="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1354" w:hRule="exact"/>
        </w:trPr>
        <w:tc>
          <w:tcPr>
            <w:tcW w:w="720"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291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23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72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8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85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620" w:hRule="exact"/>
        </w:trPr>
        <w:tc>
          <w:tcPr>
            <w:gridSpan w:val="7"/>
            <w:tcW w:w="9648"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合同总价款（人民币大写）：</w:t>
            </w:r>
            <w:r/>
          </w:p>
        </w:tc>
      </w:tr>
    </w:tbl>
    <w:p>
      <w:pPr>
        <w:ind w:firstLine="480"/>
        <w:spacing w:line="360" w:lineRule="auto"/>
        <w:rPr>
          <w:rFonts w:hint="eastAsia" w:ascii="宋体" w:hAnsi="宋体" w:eastAsia="宋体" w:cs="宋体"/>
          <w:spacing w:val="-10"/>
          <w:sz w:val="24"/>
          <w:szCs w:val="24"/>
        </w:rPr>
      </w:pPr>
      <w:r>
        <w:rPr>
          <w:rFonts w:hint="eastAsia" w:ascii="宋体" w:hAnsi="宋体" w:eastAsia="宋体" w:cs="宋体"/>
          <w:sz w:val="24"/>
          <w:szCs w:val="24"/>
        </w:rPr>
        <w:t xml:space="preserve">注：1、乙方为本项目指定的项目经理：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注册编号：</w:t>
      </w:r>
      <w:r>
        <w:rPr>
          <w:rFonts w:hint="eastAsia" w:ascii="宋体" w:hAnsi="宋体" w:eastAsia="宋体" w:cs="宋体"/>
          <w:sz w:val="24"/>
          <w:szCs w:val="24"/>
          <w:u w:val="single"/>
        </w:rPr>
        <w:t xml:space="preserve">           </w:t>
      </w:r>
      <w:r>
        <w:rPr>
          <w:rFonts w:hint="eastAsia" w:ascii="宋体" w:hAnsi="宋体" w:eastAsia="宋体" w:cs="宋体"/>
          <w:spacing w:val="-10"/>
          <w:sz w:val="24"/>
          <w:szCs w:val="24"/>
        </w:rPr>
        <w:t xml:space="preserve">。</w:t>
      </w:r>
      <w:r/>
    </w:p>
    <w:p>
      <w:pPr>
        <w:ind w:firstLine="440"/>
        <w:spacing w:line="360" w:lineRule="auto"/>
        <w:rPr>
          <w:rFonts w:hint="eastAsia" w:ascii="宋体" w:hAnsi="宋体" w:eastAsia="宋体" w:cs="宋体"/>
          <w:spacing w:val="-10"/>
          <w:sz w:val="24"/>
          <w:szCs w:val="24"/>
        </w:rPr>
      </w:pPr>
      <w:r>
        <w:rPr>
          <w:rFonts w:hint="eastAsia" w:ascii="宋体" w:hAnsi="宋体" w:eastAsia="宋体" w:cs="宋体"/>
          <w:spacing w:val="-10"/>
          <w:sz w:val="24"/>
          <w:szCs w:val="24"/>
        </w:rPr>
        <w:t xml:space="preserve">     2、</w:t>
      </w:r>
      <w:r>
        <w:rPr>
          <w:rFonts w:hint="eastAsia" w:ascii="宋体" w:hAnsi="宋体" w:eastAsia="宋体" w:cs="宋体"/>
          <w:sz w:val="24"/>
          <w:szCs w:val="24"/>
        </w:rPr>
        <w:t xml:space="preserve">计价格式中列明的所有需要填报的单价和合价，未填报的单价和合价，视为此项费用已包含在工程量清单的其他单价和合价中。</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二、下列文件为本合同不可分割部分</w:t>
      </w:r>
      <w:r>
        <w:rPr>
          <w:rFonts w:hint="eastAsia" w:ascii="宋体" w:hAnsi="宋体" w:eastAsia="宋体" w:cs="宋体"/>
          <w:sz w:val="24"/>
          <w:szCs w:val="24"/>
        </w:rPr>
        <w:t xml:space="preserve">：</w:t>
      </w:r>
      <w:r>
        <w:rPr>
          <w:rFonts w:hint="eastAsia" w:ascii="宋体" w:hAnsi="宋体" w:cs="宋体"/>
          <w:sz w:val="24"/>
          <w:szCs w:val="24"/>
        </w:rPr>
        <w:t xml:space="preserve">JSZC-320500-SZZZ-C2026-0001</w:t>
      </w:r>
      <w:r>
        <w:rPr>
          <w:rFonts w:hint="eastAsia" w:ascii="宋体" w:hAnsi="宋体" w:eastAsia="宋体" w:cs="宋体"/>
          <w:spacing w:val="-10"/>
          <w:sz w:val="24"/>
          <w:szCs w:val="24"/>
        </w:rPr>
        <w:t xml:space="preserve">号</w:t>
      </w:r>
      <w:r>
        <w:rPr>
          <w:rFonts w:hint="eastAsia" w:ascii="宋体" w:hAnsi="宋体" w:eastAsia="宋体" w:cs="宋体"/>
          <w:sz w:val="24"/>
          <w:szCs w:val="24"/>
        </w:rPr>
        <w:t xml:space="preserve">竞争性磋商采购文件、成交通知书、乙方的磋商响应文件及其它承诺等。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三、项目概况与要求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1、项目概况：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（1）工程名称：干将西路1359号西楼办公用房维修改造项目工程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（2）建设地点：苏州市干将西路1359号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（3）承包方式：包工包料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（4）质量标准：合格</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2、现场条件：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（1）施工现场平整情况：</w:t>
      </w:r>
      <w:r>
        <w:rPr>
          <w:rFonts w:hint="eastAsia" w:ascii="宋体" w:hAnsi="宋体" w:eastAsia="宋体" w:cs="宋体"/>
          <w:sz w:val="24"/>
          <w:szCs w:val="24"/>
          <w:u w:val="single"/>
        </w:rPr>
        <w:t xml:space="preserve">现有原状</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（2）场内外道路：</w:t>
      </w:r>
      <w:r>
        <w:rPr>
          <w:rFonts w:hint="eastAsia" w:ascii="宋体" w:hAnsi="宋体" w:eastAsia="宋体" w:cs="宋体"/>
          <w:sz w:val="24"/>
          <w:szCs w:val="24"/>
          <w:u w:val="single"/>
        </w:rPr>
        <w:t xml:space="preserve">现有原状</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（3）施工用电：</w:t>
      </w:r>
      <w:r>
        <w:rPr>
          <w:rFonts w:hint="eastAsia" w:ascii="宋体" w:hAnsi="宋体" w:eastAsia="宋体" w:cs="宋体"/>
          <w:sz w:val="24"/>
          <w:szCs w:val="24"/>
          <w:u w:val="single"/>
        </w:rPr>
        <w:t xml:space="preserve">由施工方自行解决，费用自行考虑  </w:t>
      </w:r>
      <w:r>
        <w:rPr>
          <w:rFonts w:hint="eastAsia" w:ascii="宋体" w:hAnsi="宋体" w:eastAsia="宋体" w:cs="宋体"/>
          <w:sz w:val="24"/>
          <w:szCs w:val="24"/>
        </w:rPr>
        <w:t xml:space="preserve">。</w:t>
      </w:r>
      <w:r/>
    </w:p>
    <w:p>
      <w:pPr>
        <w:ind w:firstLine="475"/>
        <w:spacing w:line="360" w:lineRule="auto"/>
        <w:rPr>
          <w:rFonts w:hint="eastAsia" w:ascii="宋体" w:hAnsi="宋体" w:eastAsia="宋体" w:cs="宋体"/>
          <w:sz w:val="24"/>
          <w:szCs w:val="24"/>
          <w:u w:val="single"/>
        </w:rPr>
      </w:pPr>
      <w:r>
        <w:rPr>
          <w:rFonts w:hint="eastAsia" w:ascii="宋体" w:hAnsi="宋体" w:eastAsia="宋体" w:cs="宋体"/>
          <w:b/>
          <w:bCs/>
          <w:sz w:val="24"/>
          <w:szCs w:val="24"/>
        </w:rPr>
        <w:t xml:space="preserve">3、发包范围：</w:t>
      </w:r>
      <w:r>
        <w:rPr>
          <w:rFonts w:hint="eastAsia" w:ascii="宋体" w:hAnsi="宋体" w:eastAsia="宋体" w:cs="宋体"/>
          <w:sz w:val="24"/>
          <w:szCs w:val="24"/>
          <w:u w:val="single"/>
        </w:rPr>
        <w:t xml:space="preserve">干将西路1359号西楼办公用房维修改造项目工程（详见工程量清单）</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4、合同工期要求：</w:t>
      </w:r>
      <w:r>
        <w:rPr>
          <w:rFonts w:hint="eastAsia" w:ascii="宋体" w:hAnsi="宋体" w:eastAsia="宋体" w:cs="宋体"/>
          <w:sz w:val="24"/>
          <w:szCs w:val="24"/>
          <w:u w:val="single"/>
        </w:rPr>
        <w:t xml:space="preserve">施工总工期为120日历天（具体开工日期以开工报告为准）</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5、质量要求：</w:t>
      </w:r>
      <w:r>
        <w:rPr>
          <w:rFonts w:hint="eastAsia" w:ascii="宋体" w:hAnsi="宋体" w:eastAsia="宋体" w:cs="宋体"/>
          <w:b/>
          <w:bCs/>
          <w:sz w:val="24"/>
          <w:szCs w:val="24"/>
          <w:u w:val="single"/>
        </w:rPr>
        <w:t xml:space="preserve">合格</w:t>
      </w:r>
      <w:r>
        <w:rPr>
          <w:rFonts w:hint="eastAsia" w:ascii="宋体" w:hAnsi="宋体" w:eastAsia="宋体" w:cs="宋体"/>
          <w:b/>
          <w:bCs/>
          <w:sz w:val="24"/>
          <w:szCs w:val="24"/>
        </w:rPr>
        <w:t xml:space="preserve">。</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四、合同价款及调整：本工程项目采用固定单价合同。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乙方应充分考虑施工期间各类建材的市场风险和国家政策性调整风险系数，具体按照国家和苏州市相关文件执行。本工程的具体结算方式在合同专用条款中约定。执行固定单价报价的基本规定：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①供应商报价时，必须按统一的工程量清单报价，成交后，本工程中工程量清单项目的综合单价按最终报价下浮之后的综合单价执行。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②本工程在竞争性磋商采购文件中已明确的各项施工措施费，均包含在合同总价中。其他在竞争性磋商采购文件和答疑中未提及、未明确部分的施工措施费项目，根据相关资料包含在投标总报价中。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在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w:t>
      </w:r>
      <w:r>
        <w:rPr>
          <w:rFonts w:hint="eastAsia" w:ascii="宋体" w:hAnsi="宋体" w:eastAsia="宋体" w:cs="宋体"/>
          <w:b/>
          <w:sz w:val="24"/>
          <w:szCs w:val="24"/>
        </w:rPr>
        <w:t xml:space="preserve">付款方式</w:t>
      </w:r>
      <w:r>
        <w:rPr>
          <w:rFonts w:hint="eastAsia" w:ascii="宋体" w:hAnsi="宋体" w:eastAsia="宋体" w:cs="宋体"/>
          <w:b/>
          <w:bCs/>
          <w:sz w:val="24"/>
          <w:szCs w:val="24"/>
        </w:rPr>
        <w:t xml:space="preserve">：</w:t>
      </w:r>
      <w:r/>
    </w:p>
    <w:p>
      <w:pPr>
        <w:ind w:firstLine="480"/>
        <w:jc w:val="left"/>
        <w:spacing w:line="360" w:lineRule="auto"/>
        <w:rPr>
          <w:rFonts w:hint="eastAsia" w:ascii="宋体" w:hAnsi="宋体" w:eastAsia="宋体" w:cs="宋体"/>
          <w:b/>
          <w:bCs/>
          <w:sz w:val="24"/>
          <w:szCs w:val="24"/>
          <w:u w:val="single"/>
        </w:rPr>
      </w:pPr>
      <w:r>
        <w:rPr>
          <w:rFonts w:hint="eastAsia" w:ascii="宋体" w:hAnsi="宋体" w:eastAsia="宋体" w:cs="宋体"/>
          <w:sz w:val="24"/>
          <w:szCs w:val="24"/>
        </w:rPr>
        <w:t xml:space="preserve">（1）关于付款方式的约定：</w:t>
      </w:r>
      <w:bookmarkStart w:id="22" w:name="OLE_LINK8"/>
      <w:r>
        <w:rPr>
          <w:rFonts w:hint="eastAsia" w:ascii="宋体" w:hAnsi="宋体" w:eastAsia="宋体" w:cs="宋体"/>
          <w:b/>
          <w:bCs/>
          <w:sz w:val="24"/>
          <w:szCs w:val="24"/>
          <w:u w:val="single"/>
        </w:rPr>
        <w:t xml:space="preserve">合同签订生效后支付合同金额的30%作为预付款，工程竣工验收通过后支付到合同金额的90%，完成项目审计后支付到审定结算金额的100%</w:t>
      </w:r>
      <w:bookmarkEnd w:id="22"/>
      <w:r>
        <w:rPr>
          <w:rFonts w:hint="eastAsia" w:ascii="宋体" w:hAnsi="宋体" w:eastAsia="宋体" w:cs="宋体"/>
          <w:b/>
          <w:bCs/>
          <w:sz w:val="24"/>
          <w:szCs w:val="24"/>
          <w:u w:val="single"/>
        </w:rPr>
        <w:t xml:space="preserve">。</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bCs/>
          <w:sz w:val="24"/>
          <w:szCs w:val="24"/>
          <w:u w:val="single"/>
        </w:rPr>
        <w:t xml:space="preserve">注：申请付款前乙方需出具付款申请及正式发票。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（2）质保期：两年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中标单位必须开具增值税专用发票。</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六、材料、设备供应方式：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（1）甲供材料、设备：</w:t>
      </w:r>
      <w:r>
        <w:rPr>
          <w:rFonts w:hint="eastAsia" w:ascii="宋体" w:hAnsi="宋体" w:eastAsia="宋体" w:cs="宋体"/>
          <w:sz w:val="24"/>
          <w:szCs w:val="24"/>
          <w:u w:val="single"/>
        </w:rPr>
        <w:t xml:space="preserve">无</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（2）乙供材料、设备:</w:t>
      </w:r>
      <w:r>
        <w:rPr>
          <w:rFonts w:hint="eastAsia" w:ascii="宋体" w:hAnsi="宋体" w:eastAsia="宋体" w:cs="宋体"/>
          <w:sz w:val="24"/>
          <w:szCs w:val="24"/>
          <w:u w:val="single"/>
        </w:rPr>
        <w:t xml:space="preserve">全部乙供</w:t>
      </w:r>
      <w:r>
        <w:rPr>
          <w:rFonts w:hint="eastAsia" w:ascii="宋体" w:hAnsi="宋体" w:eastAsia="宋体" w:cs="宋体"/>
          <w:sz w:val="24"/>
          <w:szCs w:val="24"/>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七、工程施工期间涉及安全由乙方全部负责，涉及安全所产生的相关费用一律由乙方承担；</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八、质量必须达到合格，凡因施工单位责任，经验收达不到合格要求，必须返工到合格并承担因返工引起的一切经济损失。</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九、承包人应当办理有关施工现场交通、环卫、施工噪声、扬尘等管理手续，若发生费用由承包人负责。</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十、工程未交付之前，承包商应自始至终对成品进行保护和防止丢失，相关费用由承包商承担。</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十一、施工人员除需服从采购人以及建设管理部门的安全管理外，还需符合《建设工程施工合同（示范文本）》（GF-2017）规范。</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十二、验收的相关要求：</w:t>
      </w:r>
      <w:r/>
    </w:p>
    <w:p>
      <w:pPr>
        <w:ind w:firstLine="480"/>
        <w:keepLines/>
        <w:keepNext/>
        <w:spacing w:line="360" w:lineRule="auto"/>
        <w:rPr>
          <w:rFonts w:hint="eastAsia" w:ascii="宋体" w:hAnsi="宋体" w:eastAsia="宋体" w:cs="宋体"/>
          <w:bCs/>
          <w:sz w:val="24"/>
          <w:szCs w:val="24"/>
        </w:rPr>
        <w:outlineLvl w:val="4"/>
      </w:pPr>
      <w:r/>
      <w:bookmarkStart w:id="23" w:name="_Toc296346611"/>
      <w:r/>
      <w:bookmarkStart w:id="24" w:name="_Toc351203588"/>
      <w:r/>
      <w:bookmarkStart w:id="25" w:name="_Toc296503110"/>
      <w:r/>
      <w:bookmarkStart w:id="26" w:name="_Toc337558806"/>
      <w:r>
        <w:rPr>
          <w:rFonts w:hint="eastAsia" w:ascii="宋体" w:hAnsi="宋体" w:eastAsia="宋体" w:cs="宋体"/>
          <w:bCs/>
          <w:sz w:val="24"/>
          <w:szCs w:val="24"/>
        </w:rPr>
        <w:t xml:space="preserve">12.1竣工验收</w:t>
      </w:r>
      <w:bookmarkEnd w:id="23"/>
      <w:r/>
      <w:bookmarkEnd w:id="24"/>
      <w:r/>
      <w:bookmarkEnd w:id="25"/>
      <w:r/>
      <w:bookmarkEnd w:id="2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12.1.1竣工验收条件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工程具备以下条件的，承包人可以申请竣工验收：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（1）除发包人同意的甩项工作和缺陷修补工作外，合同范围内的全部工程以及有关工作，包括合同要求的试验、试运行以及检验均已完成，并符合合同要求；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（2）已按合同约定编制了甩项工作和缺陷修补工作清单以及相应的施工计划；</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（3）已按合同约定的内容和份数备齐竣工资料。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12.1.2竣工验收程序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承包人申请竣工验收的，应当按照以下程序进行：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发包人不按照本项约定组织竣工验收、颁发工程接收证书的，每逾期一天，应以签约合同价为基数，按照中国人民银行发布的同期同类贷款基准利率支付违约金。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12.1.3竣工日期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27" w:name="#go14"/>
      <w:r/>
      <w:bookmarkEnd w:id="27"/>
      <w:r>
        <w:rPr>
          <w:rFonts w:hint="eastAsia" w:ascii="宋体" w:hAnsi="宋体" w:eastAsia="宋体" w:cs="宋体"/>
          <w:sz w:val="24"/>
          <w:szCs w:val="24"/>
        </w:rPr>
        <w:t xml:space="preserve">收申请报告的日期为实际竣工日期；工程未经竣工验收，发包人擅自使用的，以转移占有工程之日为实际竣工日期。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12.1.4 拒绝接收全部或部分工程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12.1.5 移交、接收全部与部分工程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合同当事人应当在颁发工程接收证书后7天内完成工程的移交。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480"/>
        <w:keepLines/>
        <w:keepNext/>
        <w:spacing w:line="360" w:lineRule="auto"/>
        <w:rPr>
          <w:rFonts w:hint="eastAsia" w:ascii="宋体" w:hAnsi="宋体" w:eastAsia="宋体" w:cs="宋体"/>
          <w:bCs/>
          <w:sz w:val="24"/>
          <w:szCs w:val="24"/>
        </w:rPr>
        <w:outlineLvl w:val="4"/>
      </w:pPr>
      <w:r/>
      <w:bookmarkStart w:id="28" w:name="_Toc296346613"/>
      <w:r/>
      <w:bookmarkStart w:id="29" w:name="_Toc296503112"/>
      <w:r/>
      <w:bookmarkStart w:id="30" w:name="_Toc351203592"/>
      <w:r/>
      <w:bookmarkStart w:id="31" w:name="_Toc337558809"/>
      <w:r>
        <w:rPr>
          <w:rFonts w:hint="eastAsia" w:ascii="宋体" w:hAnsi="宋体" w:eastAsia="宋体" w:cs="宋体"/>
          <w:bCs/>
          <w:sz w:val="24"/>
          <w:szCs w:val="24"/>
        </w:rPr>
        <w:t xml:space="preserve">12.2竣工退</w:t>
      </w:r>
      <w:bookmarkEnd w:id="28"/>
      <w:r/>
      <w:bookmarkEnd w:id="29"/>
      <w:r>
        <w:rPr>
          <w:rFonts w:hint="eastAsia" w:ascii="宋体" w:hAnsi="宋体" w:eastAsia="宋体" w:cs="宋体"/>
          <w:bCs/>
          <w:sz w:val="24"/>
          <w:szCs w:val="24"/>
        </w:rPr>
        <w:t xml:space="preserve">场</w:t>
      </w:r>
      <w:bookmarkEnd w:id="30"/>
      <w:r/>
      <w:bookmarkEnd w:id="3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12.2.1 竣工退场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颁发工程接收证书后，承包人应按以下要求对施工现场进行清理：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（1）施工现场内残留的垃圾已全部清除出场；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（2）临时工程已拆除，场地已进行清理、平整或复原；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（3）按合同约定应撤离的人员、承包人施工设备和剩余的材料，包括废弃的施工设备和材料，已按计划撤离施工现场；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（4）施工现场周边及其附近道路、河道的施工堆积物，已全部清理；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（5）施工现场其他场地清理工作已全部完成。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12.2.2 地表还原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十三、保修保证：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1、乙方为整个工程提供两年的免费保修期，防水5年保修期；在保修期内，工程一切质量问题，应全部由乙方负责。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2、保修责任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工程保修期从工程竣工验收合格之日起算。在工程保修期内，承包人应当根据有关法律规定以及合同约定承担保修责任。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发包人未经竣工验收擅自使用工程的，保修期自转移占有之日起算。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3、修复费用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保修期内，修复的费用按照以下约定处理：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（1）保修期内，因承包人原因造成工程的缺陷、损坏，承包人应负责修复，并承担修复的费用以及因工程的缺陷、损坏造成的人身伤害和财产损失；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（2）保修期内，因发包人使用不当造成工程的缺陷、损坏，可以委托承包人修复，但发包人应承担修复的费用，并支付承包人合理利润；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4、修复通知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5、未能修复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6、承包人出入权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十四、违约责任：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因甲方原因未能在计划开工日期前7天内下达开工通知的：</w:t>
      </w:r>
      <w:bookmarkStart w:id="32" w:name="EBe598f764816c437b8d215600f1e370f6"/>
      <w:r>
        <w:rPr>
          <w:rFonts w:hint="eastAsia" w:ascii="宋体" w:hAnsi="宋体" w:eastAsia="宋体" w:cs="宋体"/>
          <w:sz w:val="24"/>
          <w:szCs w:val="24"/>
        </w:rPr>
        <w:t xml:space="preserve">工期相应顺延</w:t>
      </w:r>
      <w:bookmarkEnd w:id="32"/>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2、乙方违约责任：</w:t>
      </w:r>
      <w:r/>
    </w:p>
    <w:p>
      <w:pPr>
        <w:ind w:firstLine="480"/>
        <w:spacing w:line="360" w:lineRule="auto"/>
        <w:rPr>
          <w:rFonts w:hint="eastAsia" w:ascii="宋体" w:hAnsi="宋体" w:eastAsia="宋体" w:cs="宋体"/>
          <w:sz w:val="24"/>
          <w:szCs w:val="24"/>
        </w:rPr>
      </w:pPr>
      <w:r/>
      <w:bookmarkStart w:id="33" w:name="EB4c36ff18638b475599fd1f7fef847548"/>
      <w:r>
        <w:rPr>
          <w:rFonts w:hint="eastAsia" w:ascii="宋体" w:hAnsi="宋体" w:eastAsia="宋体" w:cs="宋体"/>
          <w:sz w:val="24"/>
          <w:szCs w:val="24"/>
        </w:rPr>
        <w:t xml:space="preserve">如承包人延误总工期，每延期一天按合同价的千分之一支付违约金，以延误天数累计，不封顶</w:t>
      </w:r>
      <w:bookmarkEnd w:id="33"/>
      <w:r>
        <w:rPr>
          <w:rFonts w:hint="eastAsia" w:ascii="宋体" w:hAnsi="宋体" w:eastAsia="宋体" w:cs="宋体"/>
          <w:sz w:val="24"/>
          <w:szCs w:val="24"/>
        </w:rPr>
        <w:t xml:space="preserve">。</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十五、工程变更：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确需工程变更时，（如专门委托设计单位设计此项目，技术变更需设计院提供技术核定单），施工方提供变更预算报价，并经建设单位、监理（如委托）、跟踪审计（如委托）、施工方盖章认可，书面形式确认后实施。如有重大变更需按苏州市相关文件条款执行。</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十六、其他补充约定：</w:t>
      </w:r>
      <w:r/>
    </w:p>
    <w:p>
      <w:pPr>
        <w:ind w:firstLine="480"/>
        <w:spacing w:line="360" w:lineRule="auto"/>
        <w:rPr>
          <w:rFonts w:hint="eastAsia" w:ascii="宋体" w:hAnsi="宋体" w:eastAsia="宋体" w:cs="宋体"/>
          <w:sz w:val="24"/>
          <w:szCs w:val="24"/>
        </w:rPr>
      </w:pPr>
      <w:r/>
      <w:bookmarkStart w:id="34" w:name="_Toc25657814"/>
      <w:r/>
      <w:bookmarkStart w:id="35" w:name="_Toc7012835"/>
      <w:r/>
      <w:bookmarkStart w:id="36" w:name="_Toc25657765"/>
      <w:r/>
      <w:bookmarkStart w:id="37" w:name="_Toc388961519"/>
      <w:r>
        <w:rPr>
          <w:rFonts w:hint="eastAsia" w:ascii="宋体" w:hAnsi="宋体" w:eastAsia="宋体" w:cs="宋体"/>
          <w:sz w:val="24"/>
          <w:szCs w:val="24"/>
        </w:rPr>
        <w:t xml:space="preserve">（1）工程结算价款以审定价作为结算依据，就低不就高。</w:t>
      </w:r>
      <w:bookmarkEnd w:id="34"/>
      <w:r/>
      <w:bookmarkEnd w:id="35"/>
      <w:r/>
      <w:bookmarkEnd w:id="36"/>
      <w:r/>
      <w:r/>
    </w:p>
    <w:p>
      <w:pPr>
        <w:ind w:firstLine="480"/>
        <w:spacing w:line="360" w:lineRule="auto"/>
        <w:rPr>
          <w:rFonts w:hint="eastAsia" w:ascii="宋体" w:hAnsi="宋体" w:eastAsia="宋体" w:cs="宋体"/>
          <w:sz w:val="24"/>
          <w:szCs w:val="24"/>
        </w:rPr>
      </w:pPr>
      <w:r/>
      <w:bookmarkStart w:id="38" w:name="_Toc25657817"/>
      <w:r/>
      <w:bookmarkStart w:id="39" w:name="_Toc7012838"/>
      <w:r/>
      <w:bookmarkStart w:id="40" w:name="_Toc25657768"/>
      <w:r>
        <w:rPr>
          <w:rFonts w:hint="eastAsia" w:ascii="宋体" w:hAnsi="宋体" w:eastAsia="宋体" w:cs="宋体"/>
          <w:sz w:val="24"/>
          <w:szCs w:val="24"/>
        </w:rPr>
        <w:t xml:space="preserve">（2）如发生清单以外的签证，结算时按投标文件同比下浮。</w:t>
      </w:r>
      <w:bookmarkStart w:id="41" w:name="_Toc25657769"/>
      <w:r/>
      <w:bookmarkStart w:id="42" w:name="_Toc7012839"/>
      <w:r/>
      <w:bookmarkStart w:id="43" w:name="_Toc25657818"/>
      <w:r/>
      <w:bookmarkEnd w:id="38"/>
      <w:r/>
      <w:bookmarkEnd w:id="39"/>
      <w:r/>
      <w:bookmarkEnd w:id="40"/>
      <w:r/>
      <w:bookmarkEnd w:id="41"/>
      <w:r/>
      <w:bookmarkEnd w:id="42"/>
      <w:r/>
      <w:bookmarkEnd w:id="43"/>
      <w:r/>
      <w:r/>
    </w:p>
    <w:p>
      <w:pPr>
        <w:ind w:firstLine="480"/>
        <w:spacing w:line="360" w:lineRule="auto"/>
        <w:rPr>
          <w:rFonts w:hint="eastAsia" w:ascii="宋体" w:hAnsi="宋体" w:eastAsia="宋体" w:cs="宋体"/>
          <w:sz w:val="24"/>
          <w:szCs w:val="24"/>
        </w:rPr>
      </w:pPr>
      <w:r/>
      <w:bookmarkStart w:id="44" w:name="_Toc7012841"/>
      <w:r/>
      <w:bookmarkStart w:id="45" w:name="_Toc25657771"/>
      <w:r/>
      <w:bookmarkStart w:id="46" w:name="_Toc25657820"/>
      <w:r>
        <w:rPr>
          <w:rFonts w:hint="eastAsia" w:ascii="宋体" w:hAnsi="宋体" w:eastAsia="宋体" w:cs="宋体"/>
          <w:sz w:val="24"/>
          <w:szCs w:val="24"/>
        </w:rPr>
        <w:t xml:space="preserve">（3）追加费用不得超过原合同金额的10%。原合同金额10%以内的追加费用</w:t>
      </w:r>
      <w:bookmarkStart w:id="47" w:name="_Toc25657821"/>
      <w:r/>
      <w:bookmarkStart w:id="48" w:name="_Toc25657772"/>
      <w:r/>
      <w:bookmarkStart w:id="49" w:name="_Toc7012842"/>
      <w:r/>
      <w:bookmarkEnd w:id="44"/>
      <w:r/>
      <w:bookmarkEnd w:id="45"/>
      <w:r/>
      <w:bookmarkEnd w:id="46"/>
      <w:r>
        <w:rPr>
          <w:rFonts w:hint="eastAsia" w:ascii="宋体" w:hAnsi="宋体" w:eastAsia="宋体" w:cs="宋体"/>
          <w:sz w:val="24"/>
          <w:szCs w:val="24"/>
        </w:rPr>
        <w:t xml:space="preserve">：原合同内工程清单数量调整增加的工程费用及合同外新增工程内容的工程费用。</w:t>
      </w:r>
      <w:bookmarkEnd w:id="47"/>
      <w:r/>
      <w:bookmarkEnd w:id="48"/>
      <w:r/>
      <w:bookmarkEnd w:id="49"/>
      <w:r/>
      <w:r/>
    </w:p>
    <w:p>
      <w:pPr>
        <w:ind w:firstLine="480"/>
        <w:spacing w:line="360" w:lineRule="auto"/>
        <w:rPr>
          <w:rFonts w:hint="eastAsia" w:ascii="宋体" w:hAnsi="宋体" w:eastAsia="宋体" w:cs="宋体"/>
          <w:sz w:val="24"/>
          <w:szCs w:val="24"/>
        </w:rPr>
      </w:pPr>
      <w:r/>
      <w:bookmarkStart w:id="50" w:name="_Toc25657822"/>
      <w:r/>
      <w:bookmarkStart w:id="51" w:name="_Toc25657773"/>
      <w:r/>
      <w:bookmarkStart w:id="52" w:name="_Toc7012843"/>
      <w:r>
        <w:rPr>
          <w:rFonts w:hint="eastAsia" w:ascii="宋体" w:hAnsi="宋体" w:eastAsia="宋体" w:cs="宋体"/>
          <w:sz w:val="24"/>
          <w:szCs w:val="24"/>
        </w:rPr>
        <w:t xml:space="preserve">（4）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价（变差20%及以上），以两种材料同口径价格的差价按投标综合单价与标底综合单价的下浮比例下浮后作为变更后的综合单价的补差。</w:t>
      </w:r>
      <w:bookmarkStart w:id="53" w:name="_Toc25657823"/>
      <w:r/>
      <w:bookmarkStart w:id="54" w:name="_Toc7012844"/>
      <w:r/>
      <w:bookmarkStart w:id="55" w:name="_Toc25657774"/>
      <w:r/>
      <w:bookmarkEnd w:id="50"/>
      <w:r/>
      <w:bookmarkEnd w:id="51"/>
      <w:r/>
      <w:bookmarkEnd w:id="5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承包方报价表中涉及变更的而清单子目的综合单价明显低于标底价（偏差20%及以上），发包方有权按照有利于发包方的原则处理：a）以新增单价替换投标综合单价的，变更后的综合单价=新增单价（尚未按中标下浮率下浮）*投标综合单价/标底综合单价；b)该清单子目取消的，扣除的综合单价=标底综合单价*（1-中标下浮率）（如投标价偏高，则不能用此条款）。</w:t>
      </w:r>
      <w:bookmarkStart w:id="56" w:name="_Toc7012845"/>
      <w:r/>
      <w:bookmarkStart w:id="57" w:name="_Toc25657775"/>
      <w:r/>
      <w:bookmarkStart w:id="58" w:name="_Toc25657824"/>
      <w:r/>
      <w:bookmarkEnd w:id="53"/>
      <w:r/>
      <w:bookmarkEnd w:id="54"/>
      <w:r/>
      <w:bookmarkEnd w:id="5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因分部分项工程量清单漏项或非承包方原因的变更，造成增加新的工程量清单项目，其对应的综合单价按下列方式确定：a）合同中已有适用的综合单价，按合同中已有的综合单价确定；b）合同中有类似的综合单价，参照类似的综合单价确定；c）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bookmarkStart w:id="59" w:name="_Toc7012846"/>
      <w:r/>
      <w:bookmarkStart w:id="60" w:name="_Toc25657776"/>
      <w:r/>
      <w:bookmarkStart w:id="61" w:name="_Toc25657825"/>
      <w:r/>
      <w:bookmarkEnd w:id="56"/>
      <w:r/>
      <w:bookmarkEnd w:id="57"/>
      <w:r/>
      <w:bookmarkEnd w:id="5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（7）项目资金的拨付：工程竣工验收通过后支付到合同金额的90%，项目竣工结算经过评审后，按评审的结算金额支付。</w:t>
      </w:r>
      <w:bookmarkStart w:id="62" w:name="_Toc7012847"/>
      <w:r/>
      <w:bookmarkStart w:id="63" w:name="_Toc25657777"/>
      <w:r/>
      <w:bookmarkStart w:id="64" w:name="_Toc25657826"/>
      <w:r/>
      <w:bookmarkEnd w:id="59"/>
      <w:r/>
      <w:bookmarkEnd w:id="60"/>
      <w:r/>
      <w:bookmarkEnd w:id="6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（8）承包方送审工程结算审定金额核减超过总价7%的部分，按核减额4%计算的审核费用由承包方承担，承办方承担的审核费用由发包方从审定金额中直接代扣。</w:t>
      </w:r>
      <w:bookmarkStart w:id="65" w:name="_Toc7012848"/>
      <w:r/>
      <w:bookmarkStart w:id="66" w:name="_Toc25657827"/>
      <w:r/>
      <w:bookmarkStart w:id="67" w:name="_Toc25657778"/>
      <w:r/>
      <w:bookmarkEnd w:id="62"/>
      <w:r/>
      <w:bookmarkEnd w:id="63"/>
      <w:r/>
      <w:bookmarkEnd w:id="64"/>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（9）本工程系公开招标项目，对于招标文件的所有内容，是本合同必须遵守之条款，若其他书面文件产生于招标文件相悖的内容，招标文件的有关条款将得到优先执行。</w:t>
      </w:r>
      <w:bookmarkStart w:id="68" w:name="_Toc25657779"/>
      <w:r/>
      <w:bookmarkStart w:id="69" w:name="_Toc25657828"/>
      <w:r/>
      <w:bookmarkStart w:id="70" w:name="_Toc7012849"/>
      <w:r/>
      <w:bookmarkEnd w:id="65"/>
      <w:r/>
      <w:bookmarkEnd w:id="66"/>
      <w:r/>
      <w:bookmarkEnd w:id="67"/>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对实施后无法进行复核的变更签证（如拆除、垃圾清运等），承包方必须留下可证明相应工作量的影响资料，结算时如无影响资料或提供资料无法反应相应的工作量，结算审核时有权按照有利于发包方权利进行处理。</w:t>
      </w:r>
      <w:bookmarkStart w:id="71" w:name="_Toc7012850"/>
      <w:r/>
      <w:bookmarkStart w:id="72" w:name="_Toc25657829"/>
      <w:r/>
      <w:bookmarkStart w:id="73" w:name="_Toc25657780"/>
      <w:r/>
      <w:bookmarkEnd w:id="68"/>
      <w:r/>
      <w:bookmarkEnd w:id="69"/>
      <w:r/>
      <w:bookmarkEnd w:id="70"/>
      <w:r/>
      <w:bookmarkEnd w:id="71"/>
      <w:r/>
      <w:bookmarkEnd w:id="72"/>
      <w:r/>
      <w:bookmarkEnd w:id="73"/>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十五、合同的解除和转让</w:t>
      </w:r>
      <w:bookmarkEnd w:id="37"/>
      <w:r>
        <w:rPr>
          <w:rFonts w:hint="eastAsia" w:ascii="宋体" w:hAnsi="宋体" w:eastAsia="宋体" w:cs="宋体"/>
          <w:b/>
          <w:bCs/>
          <w:sz w:val="24"/>
          <w:szCs w:val="24"/>
        </w:rPr>
        <w:t xml:space="preserve">：</w:t>
      </w:r>
      <w:r/>
    </w:p>
    <w:p>
      <w:pPr>
        <w:ind w:firstLine="480"/>
        <w:spacing w:line="360" w:lineRule="auto"/>
        <w:rPr>
          <w:rFonts w:hint="eastAsia" w:ascii="宋体" w:hAnsi="宋体" w:eastAsia="宋体" w:cs="宋体"/>
          <w:sz w:val="24"/>
          <w:szCs w:val="24"/>
        </w:rPr>
      </w:pPr>
      <w:r/>
      <w:bookmarkStart w:id="74" w:name="_Toc388961520"/>
      <w:r/>
      <w:bookmarkStart w:id="75" w:name="_Toc25657830"/>
      <w:r/>
      <w:bookmarkStart w:id="76" w:name="_Toc25657781"/>
      <w:r/>
      <w:bookmarkStart w:id="77" w:name="_Toc7012851"/>
      <w:r>
        <w:rPr>
          <w:rFonts w:hint="eastAsia" w:ascii="宋体" w:hAnsi="宋体" w:eastAsia="宋体" w:cs="宋体"/>
          <w:sz w:val="24"/>
          <w:szCs w:val="24"/>
        </w:rPr>
        <w:t xml:space="preserve">1、甲方和乙方协商一致，可以解除合同。</w:t>
      </w:r>
      <w:bookmarkEnd w:id="74"/>
      <w:r/>
      <w:bookmarkEnd w:id="75"/>
      <w:r/>
      <w:bookmarkEnd w:id="76"/>
      <w:r/>
      <w:bookmarkEnd w:id="77"/>
      <w:r/>
      <w:r/>
    </w:p>
    <w:p>
      <w:pPr>
        <w:ind w:firstLine="480"/>
        <w:spacing w:line="360" w:lineRule="auto"/>
        <w:rPr>
          <w:rFonts w:hint="eastAsia" w:ascii="宋体" w:hAnsi="宋体" w:eastAsia="宋体" w:cs="宋体"/>
          <w:sz w:val="24"/>
          <w:szCs w:val="24"/>
        </w:rPr>
      </w:pPr>
      <w:r/>
      <w:bookmarkStart w:id="78" w:name="_Toc7012852"/>
      <w:r/>
      <w:bookmarkStart w:id="79" w:name="_Toc25657831"/>
      <w:r/>
      <w:bookmarkStart w:id="80" w:name="_Toc25657782"/>
      <w:r/>
      <w:bookmarkStart w:id="81" w:name="_Toc388961521"/>
      <w:r>
        <w:rPr>
          <w:rFonts w:hint="eastAsia" w:ascii="宋体" w:hAnsi="宋体" w:eastAsia="宋体" w:cs="宋体"/>
          <w:sz w:val="24"/>
          <w:szCs w:val="24"/>
        </w:rPr>
        <w:t xml:space="preserve">2 、有下列情形的，合同一方可以解除合同，另一方需赔偿对方损失：</w:t>
      </w:r>
      <w:bookmarkEnd w:id="78"/>
      <w:r/>
      <w:bookmarkEnd w:id="79"/>
      <w:r/>
      <w:bookmarkEnd w:id="80"/>
      <w:r/>
      <w:bookmarkEnd w:id="8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因合同一方违约，另一方有权解除合同；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2.2有权解除合同的一方，应当在违约事实发生之后三十天内书面通知对方以主张解除</w:t>
      </w:r>
      <w:r>
        <w:rPr>
          <w:rFonts w:hint="eastAsia" w:ascii="宋体" w:hAnsi="宋体" w:eastAsia="宋体" w:cs="宋体"/>
          <w:sz w:val="24"/>
          <w:szCs w:val="24"/>
        </w:rPr>
        <w:t xml:space="preserve">合同，合同在书面通知到达对方时解除。</w:t>
      </w:r>
      <w:r/>
    </w:p>
    <w:p>
      <w:pPr>
        <w:ind w:firstLine="480"/>
        <w:spacing w:line="360" w:lineRule="auto"/>
        <w:rPr>
          <w:rFonts w:hint="eastAsia" w:ascii="宋体" w:hAnsi="宋体" w:eastAsia="宋体" w:cs="宋体"/>
          <w:sz w:val="24"/>
          <w:szCs w:val="24"/>
        </w:rPr>
      </w:pPr>
      <w:r/>
      <w:bookmarkStart w:id="82" w:name="_Toc388961522"/>
      <w:r/>
      <w:bookmarkStart w:id="83" w:name="_Toc25657783"/>
      <w:r/>
      <w:bookmarkStart w:id="84" w:name="_Toc7012853"/>
      <w:r/>
      <w:bookmarkStart w:id="85" w:name="_Toc25657832"/>
      <w:r>
        <w:rPr>
          <w:rFonts w:hint="eastAsia" w:ascii="宋体" w:hAnsi="宋体" w:eastAsia="宋体" w:cs="宋体"/>
          <w:sz w:val="24"/>
          <w:szCs w:val="24"/>
        </w:rPr>
        <w:t xml:space="preserve">3、合同的部分和全部都不得转让。</w:t>
      </w:r>
      <w:bookmarkEnd w:id="82"/>
      <w:r/>
      <w:bookmarkEnd w:id="83"/>
      <w:r/>
      <w:bookmarkEnd w:id="84"/>
      <w:r/>
      <w:bookmarkEnd w:id="85"/>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十六、合同生效：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1、合同经供需双方代表签字、加盖公章（或合同章）后即生效。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经备案生效后供需双方即直接产生权利与义务的关系，合同执行过程中出现的问题应按照《合同法》的规定办理。在合同履行过程中，双方如有争议，任何一方均可要求招标代理机构进行调解，调解不成，还可要求苏州市采购监督管理处进行调解，若再不成，则任何一方均可向招标代理机构所在地人民法院提起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在执行过程中出现的未尽事宜，双方应在不违背本合同和需方采购目的的原则下协商解决，协商结果以书面形式盖章记录在案，并提交招标代理机构一份备存，作为本合同的附件，与本合同具有同等的法律效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本合同一式伍份，甲乙双方各执贰份、招标代理机构壹份。</w:t>
      </w:r>
      <w:r/>
    </w:p>
    <w:p>
      <w:pPr>
        <w:spacing w:line="360" w:lineRule="auto"/>
        <w:tabs>
          <w:tab w:val="left" w:pos="420" w:leader="none"/>
          <w:tab w:val="left" w:pos="1095" w:leader="none"/>
        </w:tabs>
        <w:rPr>
          <w:rFonts w:hint="eastAsia" w:ascii="宋体" w:hAnsi="宋体" w:eastAsia="宋体" w:cs="宋体"/>
          <w:sz w:val="21"/>
          <w:szCs w:val="24"/>
        </w:rPr>
      </w:pPr>
      <w:r>
        <w:rPr>
          <w:rFonts w:hint="eastAsia" w:ascii="宋体" w:hAnsi="宋体" w:eastAsia="宋体" w:cs="宋体"/>
          <w:sz w:val="21"/>
          <w:szCs w:val="24"/>
        </w:rPr>
      </w:r>
      <w:r/>
    </w:p>
    <w:p>
      <w:pPr>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甲 方：（公章或合同章）                         乙 方：（公章或合同章）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甲方代表签字或盖章：                          </w:t>
      </w:r>
      <w:r>
        <w:rPr>
          <w:rFonts w:hint="eastAsia" w:ascii="宋体" w:hAnsi="宋体" w:eastAsia="宋体" w:cs="宋体"/>
          <w:sz w:val="24"/>
          <w:szCs w:val="24"/>
        </w:rPr>
        <w:t xml:space="preserve"> </w:t>
      </w:r>
      <w:r>
        <w:rPr>
          <w:rFonts w:hint="eastAsia" w:ascii="宋体" w:hAnsi="宋体" w:eastAsia="宋体" w:cs="宋体"/>
          <w:sz w:val="24"/>
          <w:szCs w:val="24"/>
        </w:rPr>
        <w:t xml:space="preserve"> 乙方代表签字或盖章：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签订日期：    年   月    日                     签订日期：    年   月    日</w:t>
      </w:r>
      <w:r/>
    </w:p>
    <w:p>
      <w:pPr>
        <w:jc w:val="left"/>
        <w:keepLines/>
        <w:keepNext/>
        <w:spacing w:line="360" w:lineRule="auto"/>
        <w:rPr>
          <w:b/>
          <w:sz w:val="28"/>
        </w:rPr>
        <w:outlineLvl w:val="2"/>
      </w:pPr>
      <w:r>
        <w:rPr>
          <w:b/>
          <w:sz w:val="28"/>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合同签订地：苏州市。</w:t>
      </w:r>
      <w:r/>
    </w:p>
    <w:p>
      <w:pPr>
        <w:jc w:val="center"/>
        <w:spacing w:line="360" w:lineRule="auto"/>
        <w:rPr>
          <w:rFonts w:hint="eastAsia" w:ascii="宋体" w:hAnsi="宋体" w:eastAsia="宋体" w:cs="宋体"/>
          <w:b/>
          <w:sz w:val="44"/>
          <w:szCs w:val="44"/>
        </w:rPr>
      </w:pPr>
      <w:r>
        <w:rPr>
          <w:rFonts w:hint="eastAsia" w:ascii="宋体" w:hAnsi="宋体" w:eastAsia="宋体" w:cs="宋体"/>
          <w:b/>
          <w:sz w:val="44"/>
          <w:szCs w:val="44"/>
        </w:rPr>
        <w:br w:type="page" w:clear="all"/>
      </w:r>
      <w:r/>
    </w:p>
    <w:p>
      <w:pPr>
        <w:jc w:val="center"/>
        <w:spacing w:line="360" w:lineRule="auto"/>
        <w:rPr>
          <w:rFonts w:hint="eastAsia" w:ascii="宋体" w:hAnsi="宋体" w:eastAsia="宋体"/>
          <w:szCs w:val="21"/>
        </w:rPr>
      </w:pPr>
      <w:r>
        <w:rPr>
          <w:rFonts w:hint="eastAsia" w:ascii="宋体" w:hAnsi="宋体" w:eastAsia="宋体"/>
          <w:b/>
          <w:sz w:val="44"/>
          <w:szCs w:val="44"/>
        </w:rPr>
        <w:t xml:space="preserve">廉政责任书</w:t>
      </w:r>
      <w:r/>
    </w:p>
    <w:p>
      <w:pPr>
        <w:ind w:left="1662" w:hanging="1662"/>
        <w:spacing w:line="360" w:lineRule="auto"/>
        <w:rPr>
          <w:rFonts w:hint="eastAsia" w:ascii="宋体" w:hAnsi="宋体" w:eastAsia="宋体"/>
          <w:b/>
          <w:sz w:val="24"/>
          <w:szCs w:val="24"/>
          <w:u w:val="single"/>
        </w:rPr>
      </w:pPr>
      <w:r>
        <w:rPr>
          <w:rFonts w:hint="eastAsia" w:ascii="宋体" w:hAnsi="宋体" w:eastAsia="宋体"/>
          <w:b/>
          <w:sz w:val="24"/>
          <w:szCs w:val="24"/>
        </w:rPr>
        <w:t xml:space="preserve">工程项目名称：</w:t>
      </w:r>
      <w:r>
        <w:rPr>
          <w:rFonts w:hint="eastAsia" w:ascii="宋体" w:hAnsi="宋体" w:eastAsia="宋体"/>
          <w:b/>
          <w:sz w:val="24"/>
          <w:szCs w:val="24"/>
          <w:u w:val="single"/>
        </w:rPr>
        <w:t xml:space="preserve">干将西路1359号西楼办公用房维修改造项目工程</w:t>
      </w:r>
      <w:r/>
    </w:p>
    <w:p>
      <w:pPr>
        <w:spacing w:line="360" w:lineRule="auto"/>
        <w:rPr>
          <w:rFonts w:hint="eastAsia" w:ascii="宋体" w:hAnsi="宋体" w:eastAsia="宋体"/>
          <w:b/>
          <w:sz w:val="24"/>
          <w:szCs w:val="24"/>
          <w:u w:val="single"/>
        </w:rPr>
      </w:pPr>
      <w:r>
        <w:rPr>
          <w:rFonts w:hint="eastAsia" w:ascii="宋体" w:hAnsi="宋体" w:eastAsia="宋体"/>
          <w:b/>
          <w:sz w:val="24"/>
          <w:szCs w:val="24"/>
        </w:rPr>
        <w:t xml:space="preserve">工程项目地址：</w:t>
      </w:r>
      <w:r>
        <w:rPr>
          <w:rFonts w:hint="eastAsia" w:ascii="宋体" w:hAnsi="宋体" w:eastAsia="宋体"/>
          <w:b/>
          <w:sz w:val="24"/>
          <w:szCs w:val="24"/>
          <w:u w:val="single"/>
        </w:rPr>
        <w:t xml:space="preserve">                               </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建设单位（甲方）：</w:t>
      </w:r>
      <w:r>
        <w:rPr>
          <w:rFonts w:hint="eastAsia" w:ascii="宋体" w:hAnsi="宋体" w:eastAsia="宋体"/>
          <w:b/>
          <w:sz w:val="24"/>
          <w:szCs w:val="24"/>
          <w:u w:val="single"/>
        </w:rPr>
        <w:t xml:space="preserve">中国共产主义青年团苏州市委员会</w:t>
      </w:r>
      <w:r/>
    </w:p>
    <w:p>
      <w:pPr>
        <w:spacing w:line="360" w:lineRule="auto"/>
        <w:rPr>
          <w:rFonts w:hint="eastAsia" w:ascii="宋体" w:hAnsi="宋体" w:eastAsia="宋体"/>
          <w:sz w:val="24"/>
          <w:szCs w:val="24"/>
        </w:rPr>
      </w:pPr>
      <w:r>
        <w:rPr>
          <w:rFonts w:hint="eastAsia" w:ascii="宋体" w:hAnsi="宋体" w:eastAsia="宋体"/>
          <w:b/>
          <w:sz w:val="24"/>
          <w:szCs w:val="24"/>
        </w:rPr>
        <w:t xml:space="preserve">施工单位（乙方）：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为加强工程建设中的廉政建设，规范工程建设项目承包双方的各项活动，防止发生各种谋取不当利益的违法违纪行为，保护国家、集体和当事人合法权益，根据国家有关工程建设的法律法规和廉政建设责任制规定，特订立本廉政责任书。</w:t>
      </w:r>
      <w:r/>
    </w:p>
    <w:p>
      <w:pPr>
        <w:ind w:firstLine="472"/>
        <w:spacing w:line="360" w:lineRule="auto"/>
        <w:rPr>
          <w:rFonts w:hint="eastAsia" w:ascii="宋体" w:hAnsi="宋体" w:eastAsia="宋体"/>
          <w:b/>
          <w:sz w:val="24"/>
          <w:szCs w:val="24"/>
        </w:rPr>
      </w:pPr>
      <w:r>
        <w:rPr>
          <w:rFonts w:hint="eastAsia" w:ascii="宋体" w:hAnsi="宋体" w:eastAsia="宋体"/>
          <w:b/>
          <w:sz w:val="24"/>
          <w:szCs w:val="24"/>
        </w:rPr>
        <w:t xml:space="preserve">第一条  甲乙双方的责任</w:t>
      </w:r>
      <w:r/>
    </w:p>
    <w:p>
      <w:pPr>
        <w:ind w:firstLine="360"/>
        <w:spacing w:line="360" w:lineRule="auto"/>
        <w:rPr>
          <w:rFonts w:hint="eastAsia" w:ascii="宋体" w:hAnsi="宋体" w:eastAsia="宋体"/>
          <w:sz w:val="24"/>
          <w:szCs w:val="24"/>
        </w:rPr>
      </w:pPr>
      <w:r>
        <w:rPr>
          <w:rFonts w:hint="eastAsia" w:ascii="宋体" w:hAnsi="宋体" w:eastAsia="宋体"/>
          <w:sz w:val="24"/>
          <w:szCs w:val="24"/>
        </w:rPr>
        <w:t xml:space="preserve">（一）应严格遵守国家关于市场准入、项目招标投标、工程建设、施工安装和市场活动等有关法律、法规，相关政策，以及廉政建设的各项规定。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（二）严格执行建设工程项目承发包合同文件，自觉按合同办事。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（三）业务活动必须坚持公开、公平、公正、诚信、透明的原则（除法律法规另有规定者外），不得为获取不正当的利益，损害国家、集体和对方的利益，不得违反工程建设管理、施工安装等的规章制度。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（四）发现对方在业务活动中有违规、违纪、违法行为的，应及时提醒对方，情节严重的应向其上级主管部门或纪检监察、司法等有关机关举报。</w:t>
      </w:r>
      <w:r/>
    </w:p>
    <w:p>
      <w:pPr>
        <w:ind w:firstLine="472"/>
        <w:spacing w:line="360" w:lineRule="auto"/>
        <w:rPr>
          <w:rFonts w:hint="eastAsia" w:ascii="宋体" w:hAnsi="宋体" w:eastAsia="宋体"/>
          <w:b/>
          <w:sz w:val="24"/>
          <w:szCs w:val="24"/>
        </w:rPr>
      </w:pPr>
      <w:r>
        <w:rPr>
          <w:rFonts w:hint="eastAsia" w:ascii="宋体" w:hAnsi="宋体" w:eastAsia="宋体"/>
          <w:b/>
          <w:sz w:val="24"/>
          <w:szCs w:val="24"/>
        </w:rPr>
        <w:t xml:space="preserve">第二条  甲方的责任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甲方的领导和从事该建设工程项目的工作人员，在工程建设的事前、事中、事后应遵守以下规定：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（一）不准向乙方和相关单位索要或接受回扣、礼金、有价证券、贵重物品和好处费、感谢费等。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（二）不准在乙方和相关单位报销任何应由甲方或个人支付的费用。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（三）不准要求、暗示、接受乙方和相关单位为个人装修住房、婚丧、嫁娶、配偶子女的工作安排以及出国（境）、旅游等提供方便。</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（四）不准参加有可能影响公正执行公务的乙方和相关单位的宴请和健身、娱乐活动。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五）不准向乙方介绍或为配偶、子女、亲属参与甲方项目工程施工合同有关的设备、材料、工程分包、劳务等经济活动。不得以任何理由向乙方和相关单位推荐分包单位和要求乙方购买项目工程施工合同规定以外的材料、设备等。</w:t>
      </w:r>
      <w:r/>
    </w:p>
    <w:p>
      <w:pPr>
        <w:ind w:firstLine="472"/>
        <w:spacing w:line="360" w:lineRule="auto"/>
        <w:rPr>
          <w:rFonts w:hint="eastAsia" w:ascii="宋体" w:hAnsi="宋体" w:eastAsia="宋体"/>
          <w:b/>
          <w:sz w:val="24"/>
          <w:szCs w:val="24"/>
        </w:rPr>
      </w:pPr>
      <w:r>
        <w:rPr>
          <w:rFonts w:hint="eastAsia" w:ascii="宋体" w:hAnsi="宋体" w:eastAsia="宋体"/>
          <w:b/>
          <w:sz w:val="24"/>
          <w:szCs w:val="24"/>
        </w:rPr>
        <w:t xml:space="preserve">第三条  乙方的责任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（一）不准以任何理由向甲方、相关单位及其工作人员索要、接受或赠送礼金、有价证券、贵重物品和回扣、好处费、感谢费等。</w:t>
      </w:r>
      <w:r/>
    </w:p>
    <w:p>
      <w:pPr>
        <w:ind w:firstLine="484"/>
        <w:spacing w:line="360" w:lineRule="auto"/>
        <w:rPr>
          <w:rFonts w:hint="eastAsia" w:ascii="宋体" w:hAnsi="宋体" w:eastAsia="宋体"/>
          <w:sz w:val="24"/>
          <w:szCs w:val="24"/>
        </w:rPr>
      </w:pPr>
      <w:r>
        <w:rPr>
          <w:rFonts w:hint="eastAsia" w:ascii="宋体" w:hAnsi="宋体" w:eastAsia="宋体"/>
          <w:sz w:val="24"/>
          <w:szCs w:val="24"/>
        </w:rPr>
        <w:t xml:space="preserve">（二）不准以任何理由为甲方和相关单位报销应由对方或个人支付的费用。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（三）不准接受或暗示为甲方、相关单位或个人装修住房、婚丧嫁娶，配偶子女的工作安排以及出国（境）、旅游等提供方便。</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（四）不准以任何理由为甲方、相关单位或个人组织有可能影响公正执行公务的宴请，健身，娱乐等活动。</w:t>
      </w:r>
      <w:r/>
    </w:p>
    <w:p>
      <w:pPr>
        <w:ind w:firstLine="472"/>
        <w:spacing w:line="360" w:lineRule="auto"/>
        <w:rPr>
          <w:rFonts w:hint="eastAsia" w:ascii="宋体" w:hAnsi="宋体" w:eastAsia="宋体"/>
          <w:b/>
          <w:sz w:val="24"/>
          <w:szCs w:val="24"/>
        </w:rPr>
      </w:pPr>
      <w:r>
        <w:rPr>
          <w:rFonts w:hint="eastAsia" w:ascii="宋体" w:hAnsi="宋体" w:eastAsia="宋体"/>
          <w:b/>
          <w:sz w:val="24"/>
          <w:szCs w:val="24"/>
        </w:rPr>
        <w:t xml:space="preserve">第四条  违约责任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p>
    <w:p>
      <w:pPr>
        <w:ind w:firstLine="472"/>
        <w:spacing w:line="360" w:lineRule="auto"/>
        <w:rPr>
          <w:rFonts w:hint="eastAsia" w:ascii="宋体" w:hAnsi="宋体" w:eastAsia="宋体"/>
          <w:sz w:val="24"/>
          <w:szCs w:val="24"/>
        </w:rPr>
      </w:pPr>
      <w:r>
        <w:rPr>
          <w:rFonts w:hint="eastAsia" w:ascii="宋体" w:hAnsi="宋体" w:eastAsia="宋体"/>
          <w:b/>
          <w:sz w:val="24"/>
          <w:szCs w:val="24"/>
        </w:rPr>
        <w:t xml:space="preserve">第五条</w:t>
      </w:r>
      <w:r>
        <w:rPr>
          <w:rFonts w:hint="eastAsia" w:ascii="宋体" w:hAnsi="宋体" w:eastAsia="宋体"/>
          <w:sz w:val="24"/>
          <w:szCs w:val="24"/>
        </w:rPr>
        <w:t xml:space="preserve"> 本责任书作为工程招标代理合同的附件，与工程招标代理合同具有同等法律效力，经双方签署后立即生效。</w:t>
      </w:r>
      <w:r/>
    </w:p>
    <w:p>
      <w:pPr>
        <w:ind w:firstLine="472"/>
        <w:spacing w:line="360" w:lineRule="auto"/>
        <w:rPr>
          <w:rFonts w:hint="eastAsia" w:ascii="宋体" w:hAnsi="宋体" w:eastAsia="宋体"/>
          <w:sz w:val="24"/>
          <w:szCs w:val="24"/>
        </w:rPr>
      </w:pPr>
      <w:r>
        <w:rPr>
          <w:rFonts w:hint="eastAsia" w:ascii="宋体" w:hAnsi="宋体" w:eastAsia="宋体"/>
          <w:b/>
          <w:sz w:val="24"/>
          <w:szCs w:val="24"/>
        </w:rPr>
        <w:t xml:space="preserve">第六条 </w:t>
      </w:r>
      <w:r>
        <w:rPr>
          <w:rFonts w:hint="eastAsia" w:ascii="宋体" w:hAnsi="宋体" w:eastAsia="宋体"/>
          <w:sz w:val="24"/>
          <w:szCs w:val="24"/>
        </w:rPr>
        <w:t xml:space="preserve">本责任书的有效期为双方签署之日起至该工程项目招标代理活动结束时止。</w:t>
      </w:r>
      <w:r/>
    </w:p>
    <w:p>
      <w:pPr>
        <w:ind w:firstLine="472"/>
        <w:spacing w:line="360" w:lineRule="auto"/>
        <w:rPr>
          <w:rFonts w:hint="eastAsia" w:ascii="宋体" w:hAnsi="宋体" w:eastAsia="宋体"/>
          <w:sz w:val="24"/>
          <w:szCs w:val="24"/>
        </w:rPr>
      </w:pPr>
      <w:r>
        <w:rPr>
          <w:rFonts w:hint="eastAsia" w:ascii="宋体" w:hAnsi="宋体" w:eastAsia="宋体"/>
          <w:b/>
          <w:sz w:val="24"/>
          <w:szCs w:val="24"/>
        </w:rPr>
        <w:t xml:space="preserve">第七条</w:t>
      </w:r>
      <w:r>
        <w:rPr>
          <w:rFonts w:hint="eastAsia" w:ascii="宋体" w:hAnsi="宋体" w:eastAsia="宋体"/>
          <w:sz w:val="24"/>
          <w:szCs w:val="24"/>
        </w:rPr>
        <w:t xml:space="preserve"> 本责任书一式四份，甲乙双方各执二份，具有同等效力。</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甲方单位（签章）：                           乙方单位（签章）：</w:t>
      </w:r>
      <w:r/>
    </w:p>
    <w:p>
      <w:pPr>
        <w:ind w:left="6359" w:hanging="6120"/>
        <w:spacing w:line="360" w:lineRule="auto"/>
        <w:rPr>
          <w:rFonts w:hint="eastAsia" w:ascii="宋体" w:hAnsi="宋体" w:eastAsia="宋体"/>
          <w:sz w:val="24"/>
          <w:szCs w:val="24"/>
        </w:rPr>
      </w:pPr>
      <w:r>
        <w:rPr>
          <w:rFonts w:hint="eastAsia" w:ascii="宋体" w:hAnsi="宋体" w:eastAsia="宋体"/>
          <w:sz w:val="24"/>
          <w:szCs w:val="24"/>
        </w:rPr>
        <w:t xml:space="preserve">地    址：                        </w:t>
      </w:r>
      <w:r>
        <w:rPr>
          <w:rFonts w:hint="eastAsia" w:ascii="宋体" w:hAnsi="宋体" w:eastAsia="宋体"/>
          <w:b/>
          <w:sz w:val="24"/>
          <w:szCs w:val="24"/>
        </w:rPr>
        <w:t xml:space="preserve"> </w:t>
      </w:r>
      <w:r>
        <w:rPr>
          <w:rFonts w:hint="eastAsia" w:ascii="宋体" w:hAnsi="宋体" w:eastAsia="宋体"/>
          <w:sz w:val="24"/>
          <w:szCs w:val="24"/>
        </w:rPr>
        <w:t xml:space="preserve">         地    址： </w:t>
      </w:r>
      <w:r/>
    </w:p>
    <w:p>
      <w:pPr>
        <w:ind w:firstLine="240"/>
        <w:spacing w:line="360" w:lineRule="auto"/>
        <w:tabs>
          <w:tab w:val="left" w:pos="5460" w:leader="none"/>
        </w:tabs>
        <w:rPr>
          <w:rFonts w:hint="eastAsia" w:ascii="宋体" w:hAnsi="宋体" w:eastAsia="宋体"/>
          <w:sz w:val="24"/>
          <w:szCs w:val="24"/>
        </w:rPr>
      </w:pPr>
      <w:r>
        <w:rPr>
          <w:rFonts w:hint="eastAsia" w:ascii="宋体" w:hAnsi="宋体" w:eastAsia="宋体"/>
          <w:sz w:val="24"/>
          <w:szCs w:val="24"/>
        </w:rPr>
        <w:t xml:space="preserve">电    话：　　　　　　　　　　　　　　　　  电    话： </w:t>
      </w:r>
      <w:r/>
    </w:p>
    <w:p>
      <w:pPr>
        <w:spacing w:line="360" w:lineRule="auto"/>
        <w:tabs>
          <w:tab w:val="left" w:pos="4515" w:leader="none"/>
          <w:tab w:val="left" w:pos="5460" w:leader="none"/>
        </w:tabs>
        <w:rPr>
          <w:rFonts w:hint="eastAsia" w:ascii="宋体" w:hAnsi="宋体" w:eastAsia="宋体"/>
          <w:sz w:val="24"/>
          <w:szCs w:val="24"/>
        </w:rPr>
      </w:pPr>
      <w:r>
        <w:rPr>
          <w:rFonts w:hint="eastAsia" w:ascii="宋体" w:hAnsi="宋体" w:eastAsia="宋体"/>
          <w:sz w:val="24"/>
          <w:szCs w:val="24"/>
        </w:rPr>
        <w:t xml:space="preserve">年　  月  　日                             年　  月　  日</w:t>
      </w:r>
      <w:r/>
    </w:p>
    <w:p>
      <w:r/>
      <w:r/>
    </w:p>
    <w:p>
      <w:pPr>
        <w:jc w:val="center"/>
        <w:spacing w:line="360" w:lineRule="auto"/>
        <w:widowControl/>
        <w:rPr>
          <w:rFonts w:eastAsia="华文中宋"/>
          <w:b/>
          <w:color w:val="000000"/>
          <w:sz w:val="52"/>
          <w:szCs w:val="52"/>
        </w:rPr>
      </w:pPr>
      <w:r>
        <w:rPr>
          <w:rFonts w:eastAsia="华文中宋"/>
          <w:b/>
          <w:color w:val="000000"/>
          <w:sz w:val="52"/>
          <w:szCs w:val="52"/>
        </w:rPr>
        <w:br w:type="page" w:clear="all"/>
      </w:r>
      <w:r/>
    </w:p>
    <w:p>
      <w:pPr>
        <w:jc w:val="center"/>
        <w:spacing w:line="360" w:lineRule="auto"/>
        <w:widowControl/>
        <w:rPr>
          <w:rFonts w:hint="eastAsia" w:ascii="宋体" w:hAnsi="宋体" w:eastAsia="宋体"/>
          <w:color w:val="000000"/>
          <w:sz w:val="24"/>
          <w:szCs w:val="24"/>
        </w:rPr>
      </w:pPr>
      <w:r>
        <w:rPr>
          <w:rFonts w:hint="eastAsia" w:ascii="宋体" w:hAnsi="宋体" w:eastAsia="宋体"/>
          <w:b/>
          <w:color w:val="000000"/>
          <w:sz w:val="44"/>
          <w:szCs w:val="44"/>
        </w:rPr>
        <w:t xml:space="preserve">第五章  评审办法、评审内容</w:t>
      </w:r>
      <w:bookmarkStart w:id="86" w:name="_Toc32690"/>
      <w:r/>
      <w:bookmarkStart w:id="87" w:name="_Toc5346"/>
      <w:r/>
      <w:bookmarkEnd w:id="86"/>
      <w:r/>
      <w:r/>
    </w:p>
    <w:p>
      <w:pPr>
        <w:ind w:firstLine="602"/>
        <w:jc w:val="left"/>
        <w:spacing w:line="360" w:lineRule="auto"/>
        <w:tabs>
          <w:tab w:val="left" w:pos="567"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一、评审方法</w:t>
      </w:r>
      <w:bookmarkEnd w:id="87"/>
      <w:r/>
      <w:r/>
    </w:p>
    <w:p>
      <w:pPr>
        <w:ind w:firstLine="480"/>
        <w:spacing w:line="360" w:lineRule="auto"/>
        <w:rPr>
          <w:rFonts w:hint="eastAsia" w:ascii="宋体" w:hAnsi="宋体" w:eastAsia="宋体"/>
          <w:color w:val="000000"/>
          <w:sz w:val="24"/>
          <w:szCs w:val="24"/>
        </w:rPr>
        <w:outlineLvl w:val="0"/>
      </w:pPr>
      <w:r>
        <w:rPr>
          <w:rFonts w:hint="eastAsia" w:ascii="宋体" w:hAnsi="宋体" w:eastAsia="宋体"/>
          <w:color w:val="000000"/>
          <w:sz w:val="24"/>
          <w:szCs w:val="24"/>
        </w:rPr>
        <w:t xml:space="preserve">1、本次采购采用综合评分法，即在响应文件满足磋商文件全部实质性要求且按评审因素评审综合得分最高的响应供应商为成交候选供应商。采购人授权磋商评审小组直接确定成交供应商。</w:t>
      </w:r>
      <w:r/>
    </w:p>
    <w:p>
      <w:pPr>
        <w:ind w:firstLine="480"/>
        <w:spacing w:line="360" w:lineRule="auto"/>
        <w:rPr>
          <w:rFonts w:hint="eastAsia" w:ascii="宋体" w:hAnsi="宋体" w:eastAsia="宋体"/>
          <w:color w:val="000000"/>
          <w:sz w:val="24"/>
          <w:szCs w:val="24"/>
        </w:rPr>
        <w:outlineLvl w:val="0"/>
      </w:pPr>
      <w:r>
        <w:rPr>
          <w:rFonts w:hint="eastAsia" w:ascii="宋体" w:hAnsi="宋体" w:eastAsia="宋体"/>
          <w:color w:val="000000"/>
          <w:sz w:val="24"/>
          <w:szCs w:val="24"/>
        </w:rPr>
        <w:t xml:space="preserve">2、评标委员会各成员独立对每个进入打分程序的有效响应单位的标书技术部分以打分的形式进行评审和评价，将评委对响应文件评审内容的评分按算术平均法汇总，计算出每个响应单位的评审得分（保留小数点后两位，四舍五入）。技术、价格评审得分即为响应单位的评标总得分。</w:t>
      </w:r>
      <w:r/>
    </w:p>
    <w:p>
      <w:pPr>
        <w:ind w:firstLine="480"/>
        <w:spacing w:line="360" w:lineRule="auto"/>
        <w:rPr>
          <w:rFonts w:hint="eastAsia" w:ascii="宋体" w:hAnsi="宋体" w:eastAsia="宋体"/>
          <w:color w:val="000000"/>
          <w:sz w:val="24"/>
          <w:szCs w:val="24"/>
        </w:rPr>
        <w:outlineLvl w:val="0"/>
      </w:pPr>
      <w:r>
        <w:rPr>
          <w:rFonts w:hint="eastAsia" w:ascii="宋体" w:hAnsi="宋体" w:eastAsia="宋体"/>
          <w:color w:val="000000"/>
          <w:sz w:val="24"/>
          <w:szCs w:val="24"/>
        </w:rPr>
        <w:t xml:space="preserve">3、如出现评标总得分最高的磋商响应单位有两个以上的，按照最后报价由低到高的顺序推荐。评审得分且最后报价相同的，则由代理机构组织以抽签方式确定成交候选人。</w:t>
      </w:r>
      <w:r/>
    </w:p>
    <w:p>
      <w:pPr>
        <w:ind w:firstLine="482"/>
        <w:spacing w:line="360" w:lineRule="auto"/>
        <w:rPr>
          <w:rFonts w:hint="eastAsia" w:ascii="宋体" w:hAnsi="宋体" w:eastAsia="宋体"/>
          <w:b/>
          <w:bCs/>
          <w:color w:val="000000"/>
          <w:sz w:val="24"/>
          <w:szCs w:val="24"/>
        </w:rPr>
        <w:outlineLvl w:val="0"/>
      </w:pPr>
      <w:r>
        <w:rPr>
          <w:rFonts w:hint="eastAsia" w:ascii="宋体" w:hAnsi="宋体" w:eastAsia="宋体"/>
          <w:b/>
          <w:bCs/>
          <w:color w:val="000000"/>
          <w:sz w:val="24"/>
          <w:szCs w:val="24"/>
        </w:rPr>
        <w:t xml:space="preserve">二、</w:t>
      </w:r>
      <w:r>
        <w:rPr>
          <w:rFonts w:ascii="宋体" w:hAnsi="宋体" w:eastAsia="宋体"/>
          <w:b/>
          <w:bCs/>
          <w:color w:val="000000"/>
          <w:sz w:val="24"/>
          <w:szCs w:val="24"/>
        </w:rPr>
        <w:t xml:space="preserve">评分标准</w:t>
      </w:r>
      <w:r/>
    </w:p>
    <w:p>
      <w:pPr>
        <w:ind w:firstLine="482"/>
        <w:spacing w:line="360" w:lineRule="auto"/>
        <w:rPr>
          <w:rFonts w:hint="eastAsia" w:ascii="宋体" w:hAnsi="宋体" w:eastAsia="宋体"/>
          <w:b/>
          <w:bCs/>
          <w:color w:val="000000"/>
          <w:sz w:val="24"/>
          <w:szCs w:val="24"/>
        </w:rPr>
        <w:outlineLvl w:val="0"/>
      </w:pPr>
      <w:r>
        <w:rPr>
          <w:rFonts w:hint="eastAsia" w:ascii="宋体" w:hAnsi="宋体" w:eastAsia="宋体"/>
          <w:b/>
          <w:color w:val="000000"/>
          <w:sz w:val="24"/>
          <w:szCs w:val="24"/>
        </w:rPr>
        <w:t xml:space="preserve">（一）</w:t>
      </w:r>
      <w:r>
        <w:rPr>
          <w:rFonts w:ascii="宋体" w:hAnsi="宋体" w:eastAsia="宋体"/>
          <w:b/>
          <w:color w:val="000000"/>
          <w:sz w:val="24"/>
          <w:szCs w:val="24"/>
        </w:rPr>
        <w:t xml:space="preserve">价格分</w:t>
      </w:r>
      <w:r>
        <w:rPr>
          <w:rFonts w:hint="eastAsia" w:ascii="宋体" w:hAnsi="宋体" w:eastAsia="宋体"/>
          <w:b/>
          <w:color w:val="000000"/>
          <w:sz w:val="24"/>
          <w:szCs w:val="24"/>
        </w:rPr>
        <w:t xml:space="preserve">：</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10</w:t>
      </w:r>
      <w:r>
        <w:rPr>
          <w:rFonts w:ascii="宋体" w:hAnsi="宋体" w:eastAsia="宋体"/>
          <w:b/>
          <w:color w:val="000000"/>
          <w:sz w:val="24"/>
          <w:szCs w:val="24"/>
        </w:rPr>
        <w:t xml:space="preserve">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1、磋商响应总报价（以二次报价为准）低于或等于预算价格的，为有效响应报价。超预算的磋商响应报价为无效响应报价。无效报价的磋商响应文件不进行评审，也不得成交。</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2、价格分采用低价优先法计算，即满足采购文件要求且最后的供应商最低报价（以二次报价为准）为磋商基准价，其他响应单位的价格分按照下列公式计算（计算结果四舍五入保留两位小数）。</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磋商响应报价得分=（磋商响应基准价/最后磋商响应报价）×价格权值×100（价格权值为10%）。</w:t>
      </w:r>
      <w:r/>
    </w:p>
    <w:p>
      <w:pPr>
        <w:numPr>
          <w:ilvl w:val="0"/>
          <w:numId w:val="1"/>
        </w:num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施工组织设计（60分）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1、总体概述（8分）</w:t>
      </w:r>
      <w:r/>
    </w:p>
    <w:p>
      <w:pPr>
        <w:ind w:firstLine="480"/>
        <w:spacing w:line="360" w:lineRule="auto"/>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工程概述、总体安排、及施工部署及施工段划分等健全、合理、规范、高效，上述内容详实具体、可行性强的得8分，内容描述完整、基本可行的得5分，内容缺失、缺乏可行性的得2分，</w:t>
      </w:r>
      <w:r>
        <w:rPr>
          <w:rFonts w:ascii="宋体" w:hAnsi="宋体" w:eastAsia="宋体" w:cs="宋体"/>
          <w:sz w:val="24"/>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2、施工总进度计划（8分）</w:t>
      </w:r>
      <w:r/>
    </w:p>
    <w:p>
      <w:pPr>
        <w:ind w:firstLine="480"/>
        <w:spacing w:line="360" w:lineRule="auto"/>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关于本工程施工进度计划的描述，以及为完成该计划所定措施科学、合理、规范、高效，上述内容详实具体、可行性强的得8分，内容描述完整、基本可行的得5分，内容缺失、缺乏可行性的得2分，</w:t>
      </w:r>
      <w:r>
        <w:rPr>
          <w:rFonts w:ascii="宋体" w:hAnsi="宋体" w:eastAsia="宋体" w:cs="宋体"/>
          <w:sz w:val="24"/>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3、分部、分项工程的施工方案（8分）</w:t>
      </w:r>
      <w:r/>
    </w:p>
    <w:p>
      <w:pPr>
        <w:ind w:firstLine="480"/>
        <w:spacing w:line="360" w:lineRule="auto"/>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该工程分部分项工程的施工方案、具体施工技术措施科学、合理、操作性强、规范、高效，上述内容详实具体、可行性强的得8分，内容描述完整、基本可行的得5分，内容缺失、缺乏可行性的得2分，</w:t>
      </w:r>
      <w:r>
        <w:rPr>
          <w:rFonts w:ascii="宋体" w:hAnsi="宋体" w:eastAsia="宋体" w:cs="宋体"/>
          <w:sz w:val="24"/>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4、安全文明施工措施（8分）</w:t>
      </w:r>
      <w:r/>
    </w:p>
    <w:p>
      <w:pPr>
        <w:ind w:firstLine="480"/>
        <w:spacing w:line="360" w:lineRule="auto"/>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该工程安全文明施工、施工现场扬尘污染防治措施及环境保护方面的措施科学、合理、操作性强、规范、高效，上述内容详实具体、可行性强的得8分，内容描述完整、基本可行的得5分，内容缺失、缺乏可行性的得2分，</w:t>
      </w:r>
      <w:r>
        <w:rPr>
          <w:rFonts w:ascii="宋体" w:hAnsi="宋体" w:eastAsia="宋体" w:cs="宋体"/>
          <w:sz w:val="24"/>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5、劳动力配备（8分）</w:t>
      </w:r>
      <w:r/>
    </w:p>
    <w:p>
      <w:pPr>
        <w:ind w:firstLine="480"/>
        <w:spacing w:line="360" w:lineRule="auto"/>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用于该工程的劳动力配备科学、合理、操作性强、高效，上述内容详实具体、可行性强的得8分，内容描述完整、基本可行的得5分，内容缺失、缺乏可行性的得2分，</w:t>
      </w:r>
      <w:r>
        <w:rPr>
          <w:rFonts w:ascii="宋体" w:hAnsi="宋体" w:eastAsia="宋体" w:cs="宋体"/>
          <w:sz w:val="24"/>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6、机械设备的投入（8分）</w:t>
      </w:r>
      <w:r/>
    </w:p>
    <w:p>
      <w:pPr>
        <w:ind w:firstLine="480"/>
        <w:spacing w:line="360" w:lineRule="auto"/>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用于该工程的机械及各种设备，及施工过程中的主要设备的使用管理等内容比较，上述内容详实具体、可行性强的得8分，内容描述完整、基本可行的得5分，内容缺失、缺乏可行性的得2分，</w:t>
      </w:r>
      <w:r>
        <w:rPr>
          <w:rFonts w:ascii="宋体" w:hAnsi="宋体" w:eastAsia="宋体" w:cs="宋体"/>
          <w:sz w:val="24"/>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7、季节性施工（6分）</w:t>
      </w:r>
      <w:r/>
    </w:p>
    <w:p>
      <w:pPr>
        <w:ind w:firstLine="480"/>
        <w:spacing w:line="360" w:lineRule="auto"/>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季节性施工、已有设备、管线的加固、保护等特殊情况下的施工措施科学、合理、操作性强、高效，上述内容详实具体、可行性强的得6分，内容描述完整、基本可行的得4分，内容缺失、缺乏可行性的得2分，</w:t>
      </w:r>
      <w:r>
        <w:rPr>
          <w:rFonts w:ascii="宋体" w:hAnsi="宋体" w:eastAsia="宋体" w:cs="宋体"/>
          <w:sz w:val="24"/>
        </w:rPr>
        <w:t xml:space="preserve">未提供方案说明或内容完全脱离本项目内容的不得分。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8、后期养护方案（6分）</w:t>
      </w:r>
      <w:r/>
    </w:p>
    <w:p>
      <w:pPr>
        <w:ind w:firstLine="480"/>
        <w:spacing w:line="360" w:lineRule="auto"/>
        <w:widowControl/>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方案完整全面、详实具体、可行性强的得6分，方案描述完整、基本可行的得4分，内容缺失、缺乏可行性的得2分，</w:t>
      </w:r>
      <w:r>
        <w:rPr>
          <w:rFonts w:ascii="宋体" w:hAnsi="宋体" w:eastAsia="宋体" w:cs="宋体"/>
          <w:sz w:val="24"/>
        </w:rPr>
        <w:t xml:space="preserve">未提供方案说明或内容完全脱离本项目内容的不得分。</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（三）供应商综合实力 (30分)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1、项目组成员具有</w:t>
      </w:r>
      <w:bookmarkStart w:id="88" w:name="OLE_LINK5"/>
      <w:r>
        <w:rPr>
          <w:rFonts w:hint="eastAsia" w:ascii="宋体" w:hAnsi="宋体" w:eastAsia="宋体" w:cs="仿宋"/>
          <w:color w:val="000000"/>
          <w:sz w:val="24"/>
          <w:szCs w:val="24"/>
        </w:rPr>
        <w:t xml:space="preserve">安全员</w:t>
      </w:r>
      <w:bookmarkEnd w:id="88"/>
      <w:r>
        <w:rPr>
          <w:rFonts w:hint="eastAsia" w:ascii="宋体" w:hAnsi="宋体" w:eastAsia="宋体" w:cs="仿宋"/>
          <w:color w:val="000000"/>
          <w:sz w:val="24"/>
          <w:szCs w:val="24"/>
        </w:rPr>
        <w:t xml:space="preserve">、资料员、施工员、质检员、材料员，对应人员每有一人得2分（人员按人统计，持多证不重复计取），本项最高得10分。（</w:t>
      </w:r>
      <w:r>
        <w:rPr>
          <w:rFonts w:hint="eastAsia" w:ascii="宋体" w:hAnsi="宋体" w:eastAsia="宋体" w:cs="宋体"/>
          <w:sz w:val="24"/>
          <w:szCs w:val="24"/>
        </w:rPr>
        <w:t xml:space="preserve">提供相应人员的证书扫描件及</w:t>
      </w:r>
      <w:r>
        <w:rPr>
          <w:rFonts w:hint="eastAsia" w:ascii="宋体" w:hAnsi="宋体" w:eastAsia="宋体" w:cs="仿宋"/>
          <w:color w:val="000000"/>
          <w:sz w:val="24"/>
          <w:szCs w:val="24"/>
        </w:rPr>
        <w:t xml:space="preserve">投标单位为其缴纳的社保证明扫描件，未提供不得分）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2、拟投入本项目的项目经理具有高级职称的得5分，中级职称的得3分，初中职称得1分（</w:t>
      </w:r>
      <w:r>
        <w:rPr>
          <w:rFonts w:hint="eastAsia" w:ascii="宋体" w:hAnsi="宋体" w:eastAsia="宋体" w:cs="宋体"/>
          <w:sz w:val="24"/>
          <w:szCs w:val="24"/>
        </w:rPr>
        <w:t xml:space="preserve">提供</w:t>
      </w:r>
      <w:r>
        <w:rPr>
          <w:rFonts w:hint="eastAsia" w:ascii="宋体" w:hAnsi="宋体" w:eastAsia="宋体" w:cs="仿宋"/>
          <w:color w:val="000000"/>
          <w:sz w:val="24"/>
          <w:szCs w:val="24"/>
        </w:rPr>
        <w:t xml:space="preserve">相应人员的证书扫描件及投标单位为其缴纳的社保证明扫描件，未提供不得分）</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3、响应单位提供自202</w:t>
      </w:r>
      <w:r>
        <w:rPr>
          <w:rFonts w:hint="eastAsia" w:ascii="宋体" w:hAnsi="宋体" w:eastAsia="宋体" w:cs="仿宋"/>
          <w:color w:val="000000"/>
          <w:sz w:val="24"/>
          <w:szCs w:val="24"/>
        </w:rPr>
        <w:t xml:space="preserve">3</w:t>
      </w:r>
      <w:r>
        <w:rPr>
          <w:rFonts w:hint="eastAsia" w:ascii="宋体" w:hAnsi="宋体" w:eastAsia="宋体" w:cs="仿宋"/>
          <w:color w:val="000000"/>
          <w:sz w:val="24"/>
          <w:szCs w:val="24"/>
        </w:rPr>
        <w:t xml:space="preserve">年1月至今承接的类似项目业绩（时间以</w:t>
      </w:r>
      <w:r>
        <w:rPr>
          <w:rFonts w:hint="eastAsia" w:ascii="宋体" w:hAnsi="宋体" w:eastAsia="宋体" w:cs="仿宋"/>
          <w:color w:val="000000"/>
          <w:sz w:val="24"/>
          <w:szCs w:val="24"/>
        </w:rPr>
        <w:t xml:space="preserve">合同签订日期</w:t>
      </w:r>
      <w:r>
        <w:rPr>
          <w:rFonts w:hint="eastAsia" w:ascii="宋体" w:hAnsi="宋体" w:eastAsia="宋体" w:cs="仿宋"/>
          <w:color w:val="000000"/>
          <w:sz w:val="24"/>
          <w:szCs w:val="24"/>
        </w:rPr>
        <w:t xml:space="preserve">为准），每提供一个业绩证明得2分，最高得6分。（提供施工合同扫描件）</w:t>
      </w:r>
      <w:r/>
    </w:p>
    <w:p>
      <w:pPr>
        <w:ind w:firstLine="480"/>
        <w:spacing w:line="360" w:lineRule="auto"/>
        <w:tabs>
          <w:tab w:val="left" w:pos="567" w:leader="none"/>
        </w:tabs>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4、响应单位具有有效期内的质量管理体系认证证书、环境管理体系认证证书、职业健康安全管理体系认证证书，每提供一份证书得3分，最高得9分。（提供全国认证认可信息公共服务平台查询截图及网址，提供证书原件扫描件并加盖公章，未提供或提供不全的不得分）</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备注：</w:t>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1、针对评分标准中评分的每一条，供应商均应提供相关资料并作出相应说明供评委评判，不提供相关资料的视为不具备该项得分的条件，资料须编好目录及页码。</w:t>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2、响应文件中如出现前后不一致时，评委有权请供应商澄清说明，澄清说明事项涉及评分时，评委有权酌情扣分。</w:t>
      </w:r>
      <w:r/>
    </w:p>
    <w:p>
      <w:pPr>
        <w:ind w:firstLine="482"/>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p>
    <w:p>
      <w:pPr>
        <w:rPr>
          <w:color w:val="000000"/>
        </w:rPr>
      </w:pPr>
      <w:r>
        <w:rPr>
          <w:color w:val="000000"/>
        </w:rPr>
        <w:br w:type="page" w:clear="all"/>
      </w:r>
      <w:r/>
    </w:p>
    <w:p>
      <w:pPr>
        <w:jc w:val="center"/>
        <w:spacing w:line="360" w:lineRule="auto"/>
        <w:rPr>
          <w:rFonts w:hint="eastAsia" w:ascii="宋体" w:hAnsi="宋体" w:eastAsia="宋体"/>
          <w:b/>
          <w:color w:val="000000"/>
          <w:sz w:val="44"/>
          <w:szCs w:val="44"/>
        </w:rPr>
      </w:pPr>
      <w:r>
        <w:rPr>
          <w:rFonts w:hint="eastAsia" w:ascii="宋体" w:hAnsi="宋体" w:eastAsia="宋体"/>
          <w:b/>
          <w:color w:val="000000"/>
          <w:sz w:val="44"/>
          <w:szCs w:val="44"/>
        </w:rPr>
        <w:t xml:space="preserve">第六章  响应文件格式</w:t>
      </w:r>
      <w:r/>
    </w:p>
    <w:p>
      <w:pPr>
        <w:pStyle w:val="1029"/>
        <w:ind w:firstLine="482"/>
        <w:spacing w:line="360" w:lineRule="auto"/>
        <w:rPr>
          <w:rFonts w:hint="eastAsia" w:ascii="宋体" w:hAnsi="宋体" w:eastAsia="宋体"/>
          <w:b/>
          <w:color w:val="000000"/>
          <w:szCs w:val="24"/>
        </w:rPr>
      </w:pPr>
      <w:r>
        <w:rPr>
          <w:rFonts w:hint="eastAsia" w:ascii="宋体" w:hAnsi="宋体" w:eastAsia="宋体"/>
          <w:b/>
          <w:color w:val="000000"/>
          <w:szCs w:val="24"/>
        </w:rPr>
        <w:t xml:space="preserve">对本章所有的格式，磋商响应单位可根据自身情况进行补充和修改，但补充和修改不得造成与本格式内容有实质性的违背。</w:t>
      </w:r>
      <w:r/>
    </w:p>
    <w:p>
      <w:pPr>
        <w:spacing w:line="360" w:lineRule="auto"/>
        <w:rPr>
          <w:rFonts w:hint="eastAsia" w:hAnsi="宋体" w:eastAsia="宋体"/>
          <w:b/>
          <w:color w:val="000000"/>
          <w:sz w:val="24"/>
          <w:szCs w:val="24"/>
        </w:rPr>
      </w:pPr>
      <w:r>
        <w:rPr>
          <w:rFonts w:hint="eastAsia" w:hAnsi="宋体" w:eastAsia="宋体"/>
          <w:b/>
          <w:color w:val="000000"/>
          <w:sz w:val="24"/>
          <w:szCs w:val="24"/>
        </w:rPr>
      </w:r>
      <w:r/>
    </w:p>
    <w:p>
      <w:pPr>
        <w:pStyle w:val="1035"/>
        <w:spacing w:line="360" w:lineRule="auto"/>
        <w:rPr>
          <w:rFonts w:hint="eastAsia" w:hAnsi="宋体" w:eastAsia="宋体"/>
          <w:b/>
          <w:color w:val="000000"/>
          <w:sz w:val="24"/>
          <w:szCs w:val="24"/>
        </w:rPr>
      </w:pPr>
      <w:r>
        <w:rPr>
          <w:rFonts w:hint="eastAsia" w:hAnsi="宋体" w:eastAsia="宋体"/>
          <w:b/>
          <w:color w:val="000000"/>
          <w:sz w:val="24"/>
          <w:szCs w:val="24"/>
        </w:rPr>
        <w:br w:type="page" w:clear="all"/>
      </w:r>
      <w:r>
        <w:rPr>
          <w:rFonts w:hint="eastAsia" w:hAnsi="宋体" w:eastAsia="宋体"/>
          <w:b/>
          <w:color w:val="000000"/>
          <w:sz w:val="24"/>
          <w:szCs w:val="24"/>
        </w:rPr>
        <w:t xml:space="preserve">格式1、</w:t>
      </w:r>
      <w:r/>
    </w:p>
    <w:p>
      <w:pPr>
        <w:jc w:val="center"/>
        <w:spacing w:line="360" w:lineRule="auto"/>
        <w:rPr>
          <w:rFonts w:hint="eastAsia" w:ascii="宋体" w:hAnsi="宋体" w:eastAsia="宋体"/>
          <w:b/>
          <w:color w:val="000000"/>
          <w:sz w:val="30"/>
          <w:szCs w:val="30"/>
        </w:rPr>
      </w:pPr>
      <w:r>
        <w:rPr>
          <w:rFonts w:hint="eastAsia" w:ascii="宋体" w:hAnsi="宋体" w:eastAsia="宋体"/>
          <w:b/>
          <w:color w:val="000000"/>
          <w:sz w:val="30"/>
          <w:szCs w:val="30"/>
        </w:rPr>
        <w:t xml:space="preserve">磋商响应函</w:t>
      </w:r>
      <w:r/>
    </w:p>
    <w:p>
      <w:pPr>
        <w:pStyle w:val="1035"/>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 </w:t>
      </w:r>
      <w:r>
        <w:rPr>
          <w:rFonts w:hint="eastAsia" w:hAnsi="宋体" w:eastAsia="宋体"/>
          <w:color w:val="000000"/>
          <w:sz w:val="24"/>
          <w:szCs w:val="24"/>
          <w:u w:val="single"/>
        </w:rPr>
        <w:t xml:space="preserve">    </w:t>
      </w:r>
      <w:r>
        <w:rPr>
          <w:rFonts w:hint="eastAsia" w:hAnsi="宋体" w:eastAsia="宋体"/>
          <w:b/>
          <w:color w:val="000000"/>
          <w:sz w:val="24"/>
          <w:szCs w:val="24"/>
          <w:u w:val="single"/>
        </w:rPr>
        <w:t xml:space="preserve">（采购代理机构）</w:t>
      </w:r>
      <w:r>
        <w:rPr>
          <w:rFonts w:hint="eastAsia" w:hAnsi="宋体" w:eastAsia="宋体"/>
          <w:color w:val="000000"/>
          <w:sz w:val="24"/>
          <w:szCs w:val="24"/>
          <w:u w:val="single"/>
        </w:rPr>
        <w:t xml:space="preserve">    </w:t>
      </w:r>
      <w:r>
        <w:rPr>
          <w:rFonts w:hint="eastAsia" w:hAnsi="宋体" w:eastAsia="宋体"/>
          <w:color w:val="000000"/>
          <w:sz w:val="24"/>
          <w:szCs w:val="24"/>
        </w:rPr>
        <w:t xml:space="preserve">：</w:t>
      </w:r>
      <w:r>
        <w:rPr>
          <w:rFonts w:hAnsi="宋体" w:eastAsia="宋体"/>
          <w:color w:val="000000"/>
          <w:sz w:val="24"/>
          <w:szCs w:val="24"/>
        </w:rPr>
        <w:t xml:space="preserve"> </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我们收到贵公司</w:t>
      </w:r>
      <w:r>
        <w:rPr>
          <w:rFonts w:hint="eastAsia" w:hAnsi="宋体" w:eastAsia="宋体"/>
          <w:color w:val="000000"/>
          <w:sz w:val="24"/>
          <w:szCs w:val="24"/>
          <w:u w:val="single"/>
        </w:rPr>
        <w:t xml:space="preserve">   </w:t>
      </w:r>
      <w:r>
        <w:rPr>
          <w:rFonts w:hint="eastAsia" w:hAnsi="宋体" w:eastAsia="宋体"/>
          <w:b/>
          <w:color w:val="000000"/>
          <w:sz w:val="24"/>
          <w:szCs w:val="24"/>
          <w:u w:val="single"/>
        </w:rPr>
        <w:t xml:space="preserve">（磋商编号）</w:t>
      </w:r>
      <w:r>
        <w:rPr>
          <w:rFonts w:hint="eastAsia" w:hAnsi="宋体" w:eastAsia="宋体"/>
          <w:color w:val="000000"/>
          <w:sz w:val="24"/>
          <w:szCs w:val="24"/>
          <w:u w:val="single"/>
        </w:rPr>
        <w:t xml:space="preserve"> </w:t>
      </w:r>
      <w:r>
        <w:rPr>
          <w:rFonts w:hint="eastAsia" w:hAnsi="宋体" w:eastAsia="宋体"/>
          <w:color w:val="000000"/>
          <w:sz w:val="24"/>
          <w:szCs w:val="24"/>
        </w:rPr>
        <w:t xml:space="preserve">号磋商采购文件，经仔细阅读和研究，我们决定参加磋商活动。</w:t>
      </w:r>
      <w:r/>
    </w:p>
    <w:p>
      <w:pPr>
        <w:pStyle w:val="1050"/>
        <w:ind w:firstLine="480"/>
        <w:spacing w:line="360" w:lineRule="auto"/>
        <w:rPr>
          <w:rFonts w:hint="eastAsia" w:hAnsi="宋体" w:eastAsia="宋体"/>
          <w:b/>
          <w:color w:val="000000"/>
          <w:sz w:val="24"/>
          <w:szCs w:val="24"/>
        </w:rPr>
      </w:pPr>
      <w:r>
        <w:rPr>
          <w:rFonts w:hAnsi="宋体" w:eastAsia="宋体"/>
          <w:color w:val="000000"/>
          <w:sz w:val="24"/>
          <w:szCs w:val="24"/>
        </w:rPr>
        <w:t xml:space="preserve">1</w:t>
      </w:r>
      <w:r>
        <w:rPr>
          <w:rFonts w:hint="eastAsia" w:hAnsi="宋体" w:eastAsia="宋体"/>
          <w:color w:val="000000"/>
          <w:sz w:val="24"/>
          <w:szCs w:val="24"/>
        </w:rPr>
        <w:t xml:space="preserve">、我们愿意按照磋商采购文件的一切要求，完成该项目的全部内容。</w:t>
      </w:r>
      <w:r/>
    </w:p>
    <w:p>
      <w:pPr>
        <w:pStyle w:val="1050"/>
        <w:ind w:firstLine="480"/>
        <w:spacing w:line="360" w:lineRule="auto"/>
        <w:rPr>
          <w:rFonts w:hint="eastAsia" w:hAnsi="宋体" w:eastAsia="宋体"/>
          <w:color w:val="000000"/>
          <w:sz w:val="24"/>
          <w:szCs w:val="24"/>
        </w:rPr>
      </w:pPr>
      <w:r>
        <w:rPr>
          <w:rFonts w:hAnsi="宋体" w:eastAsia="宋体"/>
          <w:color w:val="000000"/>
          <w:sz w:val="24"/>
          <w:szCs w:val="24"/>
        </w:rPr>
        <w:t xml:space="preserve">2</w:t>
      </w:r>
      <w:r>
        <w:rPr>
          <w:rFonts w:hint="eastAsia" w:hAnsi="宋体" w:eastAsia="宋体"/>
          <w:color w:val="000000"/>
          <w:sz w:val="24"/>
          <w:szCs w:val="24"/>
        </w:rPr>
        <w:t xml:space="preserve">、如果我们的磋商响应文件被接受，我们将严格履行磋商文件中规定的每一项要求，按期、按质、按量履行合同的义务。</w:t>
      </w:r>
      <w:r/>
    </w:p>
    <w:p>
      <w:pPr>
        <w:pStyle w:val="1050"/>
        <w:ind w:firstLine="480"/>
        <w:spacing w:line="360" w:lineRule="auto"/>
        <w:rPr>
          <w:rFonts w:hint="eastAsia" w:hAnsi="宋体" w:eastAsia="宋体"/>
          <w:color w:val="000000"/>
          <w:sz w:val="24"/>
          <w:szCs w:val="24"/>
        </w:rPr>
      </w:pPr>
      <w:r>
        <w:rPr>
          <w:rFonts w:hAnsi="宋体" w:eastAsia="宋体"/>
          <w:color w:val="000000"/>
          <w:sz w:val="24"/>
          <w:szCs w:val="24"/>
        </w:rPr>
        <w:t xml:space="preserve">3</w:t>
      </w:r>
      <w:r>
        <w:rPr>
          <w:rFonts w:hint="eastAsia" w:hAnsi="宋体" w:eastAsia="宋体"/>
          <w:color w:val="000000"/>
          <w:sz w:val="24"/>
          <w:szCs w:val="24"/>
        </w:rPr>
        <w:t xml:space="preserve">、我们已</w:t>
      </w:r>
      <w:r>
        <w:rPr>
          <w:rFonts w:hAnsi="宋体" w:eastAsia="宋体"/>
          <w:color w:val="000000"/>
          <w:sz w:val="24"/>
          <w:szCs w:val="24"/>
        </w:rPr>
        <w:t xml:space="preserve">详细</w:t>
      </w:r>
      <w:r>
        <w:rPr>
          <w:rFonts w:hint="eastAsia" w:hAnsi="宋体" w:eastAsia="宋体"/>
          <w:color w:val="000000"/>
          <w:sz w:val="24"/>
          <w:szCs w:val="24"/>
        </w:rPr>
        <w:t xml:space="preserve">阅读</w:t>
      </w:r>
      <w:r>
        <w:rPr>
          <w:rFonts w:hAnsi="宋体" w:eastAsia="宋体"/>
          <w:color w:val="000000"/>
          <w:sz w:val="24"/>
          <w:szCs w:val="24"/>
        </w:rPr>
        <w:t xml:space="preserve">全部</w:t>
      </w:r>
      <w:r>
        <w:rPr>
          <w:rFonts w:hint="eastAsia" w:hAnsi="宋体" w:eastAsia="宋体"/>
          <w:color w:val="000000"/>
          <w:sz w:val="24"/>
          <w:szCs w:val="24"/>
        </w:rPr>
        <w:t xml:space="preserve">磋商采购文件</w:t>
      </w:r>
      <w:r>
        <w:rPr>
          <w:rFonts w:hAnsi="宋体" w:eastAsia="宋体"/>
          <w:color w:val="000000"/>
          <w:sz w:val="24"/>
          <w:szCs w:val="24"/>
        </w:rPr>
        <w:t xml:space="preserve">，包括</w:t>
      </w:r>
      <w:r>
        <w:rPr>
          <w:rFonts w:hint="eastAsia" w:hAnsi="宋体" w:eastAsia="宋体"/>
          <w:color w:val="000000"/>
          <w:sz w:val="24"/>
          <w:szCs w:val="24"/>
        </w:rPr>
        <w:t xml:space="preserve">更正公告</w:t>
      </w:r>
      <w:r>
        <w:rPr>
          <w:rFonts w:hAnsi="宋体" w:eastAsia="宋体"/>
          <w:color w:val="000000"/>
          <w:sz w:val="24"/>
          <w:szCs w:val="24"/>
        </w:rPr>
        <w:t xml:space="preserve">(如有)</w:t>
      </w:r>
      <w:r>
        <w:rPr>
          <w:rFonts w:hint="eastAsia" w:hAnsi="宋体" w:eastAsia="宋体"/>
          <w:color w:val="000000"/>
          <w:sz w:val="24"/>
          <w:szCs w:val="24"/>
        </w:rPr>
        <w:t xml:space="preserve">，对磋商文件及更正公告</w:t>
      </w:r>
      <w:r>
        <w:rPr>
          <w:rFonts w:hAnsi="宋体" w:eastAsia="宋体"/>
          <w:color w:val="000000"/>
          <w:sz w:val="24"/>
          <w:szCs w:val="24"/>
        </w:rPr>
        <w:t xml:space="preserve">(如有)</w:t>
      </w:r>
      <w:r>
        <w:rPr>
          <w:rFonts w:hint="eastAsia" w:hAnsi="宋体" w:eastAsia="宋体"/>
          <w:color w:val="000000"/>
          <w:sz w:val="24"/>
          <w:szCs w:val="24"/>
        </w:rPr>
        <w:t xml:space="preserve">无任何异议。</w:t>
      </w:r>
      <w:r>
        <w:rPr>
          <w:rFonts w:hAnsi="宋体" w:eastAsia="宋体"/>
          <w:color w:val="000000"/>
          <w:sz w:val="24"/>
          <w:szCs w:val="24"/>
        </w:rPr>
        <w:t xml:space="preserve">我们完全理解并同意放弃对这方面有不明及误解的权力。</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4、我们同意按磋商采购文件中的规定，本响应文件的有效期限自提交响应文件截止时间之日</w:t>
      </w:r>
      <w:r>
        <w:rPr>
          <w:rFonts w:hint="eastAsia" w:hAnsi="宋体" w:eastAsia="宋体"/>
          <w:color w:val="000000"/>
          <w:sz w:val="24"/>
          <w:szCs w:val="24"/>
          <w:u w:val="single"/>
        </w:rPr>
        <w:t xml:space="preserve">90</w:t>
      </w:r>
      <w:r>
        <w:rPr>
          <w:rFonts w:hint="eastAsia" w:hAnsi="宋体" w:eastAsia="宋体"/>
          <w:color w:val="000000"/>
          <w:sz w:val="24"/>
          <w:szCs w:val="24"/>
        </w:rPr>
        <w:t xml:space="preserve">天。</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5、我们愿意提供磋商采购单位在磋商文件中要求的所有资料。</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6、我们愿意遵守磋商采购文件中所列的收费标准。</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7、我们承诺该响应文件在磋商开始后的全过程中保持有效，不作任何更改和变动。</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8、我们承诺我公司符合磋商文件磋商响应单位须知中“响应单位资格要求”的要求，若与真实情况不符，本公司愿意承担由此而产生的一切后果。</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9、我们同意在响应文件中提交《响应保证承诺书》。</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所有有关磋商文件的函电，请按下列地址联系：</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单位：                             联系人：</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地址：                             邮政编码：</w:t>
      </w:r>
      <w:r/>
    </w:p>
    <w:p>
      <w:pPr>
        <w:pStyle w:val="1050"/>
        <w:ind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联系电话：                         邮箱：</w:t>
      </w:r>
      <w:r/>
    </w:p>
    <w:p>
      <w:pPr>
        <w:pStyle w:val="1050"/>
        <w:ind w:left="3400" w:firstLine="480"/>
        <w:spacing w:line="360" w:lineRule="auto"/>
        <w:rPr>
          <w:rFonts w:hint="eastAsia" w:hAnsi="宋体" w:eastAsia="宋体"/>
          <w:color w:val="000000"/>
          <w:sz w:val="24"/>
          <w:szCs w:val="24"/>
        </w:rPr>
      </w:pPr>
      <w:r>
        <w:rPr>
          <w:rFonts w:hint="eastAsia" w:hAnsi="宋体" w:eastAsia="宋体"/>
          <w:color w:val="000000"/>
          <w:sz w:val="24"/>
          <w:szCs w:val="24"/>
        </w:rPr>
        <w:t xml:space="preserve">响应单位：（公章）</w:t>
      </w:r>
      <w:r/>
    </w:p>
    <w:p>
      <w:pPr>
        <w:pStyle w:val="1050"/>
        <w:ind w:firstLine="3840"/>
        <w:spacing w:line="360" w:lineRule="auto"/>
        <w:rPr>
          <w:rFonts w:hint="eastAsia" w:hAnsi="宋体" w:eastAsia="宋体"/>
          <w:color w:val="000000"/>
          <w:sz w:val="24"/>
          <w:szCs w:val="24"/>
        </w:rPr>
      </w:pPr>
      <w:r>
        <w:rPr>
          <w:rFonts w:hint="eastAsia" w:hAnsi="宋体" w:eastAsia="宋体"/>
          <w:color w:val="000000"/>
          <w:sz w:val="24"/>
          <w:szCs w:val="24"/>
        </w:rPr>
        <w:t xml:space="preserve">法定代表人/负责人或代理人：（签字或盖章）</w:t>
      </w:r>
      <w:r/>
    </w:p>
    <w:p>
      <w:pPr>
        <w:pStyle w:val="1050"/>
        <w:ind w:left="3400" w:firstLine="480"/>
        <w:spacing w:line="360" w:lineRule="auto"/>
        <w:rPr>
          <w:rFonts w:hint="eastAsia" w:hAnsi="宋体" w:eastAsia="宋体"/>
          <w:b/>
          <w:color w:val="000000"/>
          <w:sz w:val="24"/>
          <w:szCs w:val="24"/>
        </w:rPr>
      </w:pPr>
      <w:r>
        <w:rPr>
          <w:rFonts w:hint="eastAsia" w:hAnsi="宋体" w:eastAsia="宋体"/>
          <w:color w:val="000000"/>
          <w:sz w:val="24"/>
          <w:szCs w:val="24"/>
        </w:rPr>
        <w:t xml:space="preserve">日期：    年</w:t>
      </w:r>
      <w:r>
        <w:rPr>
          <w:rFonts w:hAnsi="宋体" w:eastAsia="宋体"/>
          <w:color w:val="000000"/>
          <w:sz w:val="24"/>
          <w:szCs w:val="24"/>
        </w:rPr>
        <w:t xml:space="preserve">     </w:t>
      </w:r>
      <w:r>
        <w:rPr>
          <w:rFonts w:hint="eastAsia" w:hAnsi="宋体" w:eastAsia="宋体"/>
          <w:color w:val="000000"/>
          <w:sz w:val="24"/>
          <w:szCs w:val="24"/>
        </w:rPr>
        <w:t xml:space="preserve">月</w:t>
      </w:r>
      <w:r>
        <w:rPr>
          <w:rFonts w:hAnsi="宋体" w:eastAsia="宋体"/>
          <w:color w:val="000000"/>
          <w:sz w:val="24"/>
          <w:szCs w:val="24"/>
        </w:rPr>
        <w:t xml:space="preserve">     </w:t>
      </w:r>
      <w:r>
        <w:rPr>
          <w:rFonts w:hint="eastAsia" w:hAnsi="宋体" w:eastAsia="宋体"/>
          <w:color w:val="000000"/>
          <w:sz w:val="24"/>
          <w:szCs w:val="24"/>
        </w:rPr>
        <w:t xml:space="preserve">日</w:t>
      </w:r>
      <w:r/>
    </w:p>
    <w:p>
      <w:pPr>
        <w:spacing w:line="360" w:lineRule="auto"/>
        <w:rPr>
          <w:rFonts w:hint="eastAsia" w:ascii="宋体" w:hAnsi="宋体" w:eastAsia="宋体"/>
          <w:color w:val="000000"/>
          <w:sz w:val="24"/>
          <w:szCs w:val="24"/>
        </w:rPr>
      </w:pPr>
      <w:r>
        <w:rPr>
          <w:rFonts w:hint="eastAsia" w:ascii="宋体" w:hAnsi="宋体" w:eastAsia="宋体"/>
          <w:b/>
          <w:color w:val="000000"/>
          <w:sz w:val="24"/>
          <w:szCs w:val="24"/>
        </w:rPr>
        <w:br w:type="page" w:clear="all"/>
      </w:r>
      <w:r>
        <w:rPr>
          <w:rFonts w:hint="eastAsia" w:ascii="宋体" w:hAnsi="宋体" w:eastAsia="宋体"/>
          <w:b/>
          <w:color w:val="000000"/>
          <w:sz w:val="24"/>
          <w:szCs w:val="24"/>
        </w:rPr>
        <w:t xml:space="preserve">格式2、</w:t>
      </w:r>
      <w:r/>
    </w:p>
    <w:p>
      <w:pPr>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t xml:space="preserve">开标一览表（总报价）</w:t>
      </w:r>
      <w:r/>
    </w:p>
    <w:p>
      <w:pPr>
        <w:rPr>
          <w:rFonts w:ascii="Calibri" w:hAnsi="Calibri" w:eastAsia="宋体"/>
          <w:color w:val="000000"/>
          <w:sz w:val="24"/>
          <w:szCs w:val="24"/>
        </w:rPr>
      </w:pPr>
      <w:r>
        <w:rPr>
          <w:rFonts w:ascii="Calibri" w:hAnsi="Calibri" w:eastAsia="宋体"/>
          <w:color w:val="000000"/>
          <w:sz w:val="24"/>
          <w:szCs w:val="24"/>
        </w:rPr>
      </w:r>
      <w:r/>
    </w:p>
    <w:p>
      <w:pPr>
        <w:rPr>
          <w:rFonts w:ascii="Calibri" w:hAnsi="Calibri" w:eastAsia="宋体"/>
          <w:color w:val="000000"/>
          <w:sz w:val="24"/>
          <w:szCs w:val="24"/>
        </w:rPr>
      </w:pPr>
      <w:r>
        <w:rPr>
          <w:rFonts w:ascii="Calibri" w:hAnsi="Calibri" w:eastAsia="宋体"/>
          <w:color w:val="000000"/>
          <w:sz w:val="24"/>
          <w:szCs w:val="24"/>
        </w:rPr>
      </w:r>
      <w:r/>
    </w:p>
    <w:p>
      <w:pPr>
        <w:rPr>
          <w:rFonts w:hint="eastAsia" w:ascii="宋体" w:hAnsi="宋体" w:eastAsia="宋体"/>
          <w:color w:val="000000"/>
          <w:sz w:val="24"/>
          <w:szCs w:val="24"/>
        </w:rPr>
      </w:pPr>
      <w:r>
        <w:rPr>
          <w:rFonts w:hint="eastAsia" w:ascii="宋体" w:hAnsi="宋体" w:eastAsia="宋体"/>
          <w:color w:val="000000"/>
          <w:sz w:val="24"/>
          <w:szCs w:val="24"/>
        </w:rPr>
        <w:t xml:space="preserve">投标人全称（加盖公章）：</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项目编号：</w:t>
      </w:r>
      <w:r/>
    </w:p>
    <w:p>
      <w:pPr>
        <w:rPr>
          <w:rFonts w:ascii="Calibri" w:hAnsi="Calibri" w:eastAsia="宋体"/>
          <w:color w:val="000000"/>
          <w:sz w:val="24"/>
          <w:szCs w:val="24"/>
        </w:rPr>
      </w:pPr>
      <w:r>
        <w:rPr>
          <w:rFonts w:ascii="Calibri" w:hAnsi="Calibri" w:eastAsia="宋体"/>
          <w:color w:val="000000"/>
          <w:sz w:val="24"/>
          <w:szCs w:val="24"/>
        </w:rPr>
      </w:r>
      <w:r/>
    </w:p>
    <w:tbl>
      <w:tblPr>
        <w:tblW w:w="8305" w:type="dxa"/>
        <w:jc w:val="center"/>
        <w:tblLayout w:type="fixed"/>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投标报价（大写金额）</w:t>
            </w:r>
            <w:r/>
          </w:p>
        </w:tc>
      </w:tr>
    </w:tbl>
    <w:p>
      <w:pPr>
        <w:jc w:val="center"/>
        <w:spacing w:line="360" w:lineRule="auto"/>
        <w:widowControl/>
        <w:rPr>
          <w:rFonts w:hint="eastAsia" w:ascii="宋体" w:hAnsi="宋体" w:eastAsia="宋体"/>
          <w:b/>
          <w:color w:val="000000"/>
          <w:sz w:val="24"/>
          <w:szCs w:val="24"/>
        </w:rPr>
      </w:pPr>
      <w:r>
        <w:rPr>
          <w:rFonts w:hint="eastAsia" w:ascii="宋体" w:hAnsi="宋体" w:eastAsia="宋体"/>
          <w:b/>
          <w:color w:val="000000"/>
          <w:sz w:val="24"/>
          <w:szCs w:val="24"/>
        </w:rPr>
      </w:r>
      <w:r/>
    </w:p>
    <w:p>
      <w:pPr>
        <w:ind w:left="1024" w:right="300" w:firstLine="264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ind w:left="1024" w:right="300" w:firstLine="2640"/>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jc w:val="left"/>
        <w:spacing w:line="360" w:lineRule="auto"/>
        <w:rPr>
          <w:rFonts w:hint="eastAsia" w:ascii="宋体" w:hAnsi="宋体" w:eastAsia="宋体"/>
          <w:color w:val="000000"/>
          <w:sz w:val="24"/>
          <w:szCs w:val="24"/>
        </w:rPr>
      </w:pPr>
      <w:r>
        <w:rPr>
          <w:rFonts w:hint="eastAsia" w:ascii="宋体" w:hAnsi="宋体" w:eastAsia="宋体" w:cs="宋体"/>
          <w:color w:val="000000"/>
          <w:sz w:val="24"/>
          <w:szCs w:val="24"/>
          <w:lang w:val="zh-CN"/>
        </w:rPr>
        <w:t xml:space="preserve">日    期：     年</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月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日</w:t>
      </w:r>
      <w:r>
        <w:rPr>
          <w:rFonts w:hint="eastAsia" w:ascii="宋体" w:hAnsi="宋体" w:eastAsia="宋体"/>
          <w:b/>
          <w:color w:val="000000"/>
          <w:sz w:val="30"/>
          <w:szCs w:val="30"/>
        </w:rPr>
        <w:br w:type="page" w:clear="all"/>
      </w:r>
      <w:r>
        <w:rPr>
          <w:rFonts w:hint="eastAsia" w:ascii="宋体" w:hAnsi="宋体" w:eastAsia="宋体"/>
          <w:b/>
          <w:color w:val="000000"/>
          <w:sz w:val="24"/>
          <w:szCs w:val="24"/>
        </w:rPr>
        <w:t xml:space="preserve">格式3、</w:t>
      </w:r>
      <w:r/>
    </w:p>
    <w:p>
      <w:pPr>
        <w:jc w:val="center"/>
        <w:spacing w:line="360" w:lineRule="auto"/>
        <w:rPr>
          <w:rFonts w:hint="eastAsia" w:ascii="宋体" w:hAnsi="宋体" w:eastAsia="宋体"/>
          <w:b/>
          <w:color w:val="000000"/>
          <w:sz w:val="30"/>
          <w:szCs w:val="30"/>
        </w:rPr>
      </w:pPr>
      <w:r>
        <w:rPr>
          <w:rFonts w:hint="eastAsia" w:ascii="宋体" w:hAnsi="宋体" w:eastAsia="宋体"/>
          <w:b/>
          <w:color w:val="000000"/>
          <w:sz w:val="30"/>
          <w:szCs w:val="30"/>
        </w:rPr>
      </w:r>
      <w:r/>
    </w:p>
    <w:p>
      <w:pPr>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磋商报价分析表（第一次报价）</w:t>
      </w:r>
      <w:r/>
    </w:p>
    <w:p>
      <w:pPr>
        <w:pStyle w:val="1051"/>
        <w:spacing w:line="360" w:lineRule="auto"/>
        <w:rPr>
          <w:rFonts w:hint="eastAsia" w:hAnsi="宋体" w:eastAsia="宋体"/>
          <w:color w:val="000000"/>
          <w:sz w:val="24"/>
          <w:szCs w:val="24"/>
        </w:rPr>
      </w:pPr>
      <w:r>
        <w:rPr>
          <w:rFonts w:hint="eastAsia" w:hAnsi="宋体" w:eastAsia="宋体"/>
          <w:color w:val="000000"/>
          <w:sz w:val="24"/>
          <w:szCs w:val="24"/>
        </w:rPr>
        <w:t xml:space="preserve">采购编号：                                                       价格单位：元</w:t>
      </w:r>
      <w:r/>
    </w:p>
    <w:tbl>
      <w:tblPr>
        <w:tblW w:w="1038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56"/>
        <w:gridCol w:w="4185"/>
        <w:gridCol w:w="3402"/>
        <w:gridCol w:w="1844"/>
      </w:tblGrid>
      <w:tr>
        <w:trPr>
          <w:jc w:val="center"/>
          <w:trHeight w:val="870"/>
        </w:trPr>
        <w:tc>
          <w:tcPr>
            <w:tcBorders>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s="宋体"/>
                <w:color w:val="000000"/>
                <w:sz w:val="24"/>
                <w:szCs w:val="24"/>
                <w:lang w:val="zh-CN"/>
              </w:rPr>
              <w:t xml:space="preserve">序号</w:t>
            </w:r>
            <w:r/>
          </w:p>
        </w:tc>
        <w:tc>
          <w:tcPr>
            <w:tcBorders>
              <w:left w:val="single" w:color="auto" w:sz="4" w:space="0"/>
              <w:bottom w:val="single" w:color="auto" w:sz="4" w:space="0"/>
              <w:right w:val="single" w:color="auto" w:sz="4" w:space="0"/>
            </w:tcBorders>
            <w:tcW w:w="418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s="宋体"/>
                <w:color w:val="000000"/>
                <w:sz w:val="24"/>
                <w:szCs w:val="24"/>
                <w:lang w:val="zh-CN"/>
              </w:rPr>
              <w:t xml:space="preserve">工程名称</w:t>
            </w:r>
            <w:r/>
          </w:p>
        </w:tc>
        <w:tc>
          <w:tcPr>
            <w:tcBorders>
              <w:left w:val="single" w:color="auto" w:sz="4" w:space="0"/>
              <w:bottom w:val="single" w:color="auto" w:sz="4" w:space="0"/>
            </w:tcBorders>
            <w:tcW w:w="340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s="宋体"/>
                <w:color w:val="000000"/>
                <w:sz w:val="24"/>
                <w:szCs w:val="24"/>
                <w:lang w:val="zh-CN"/>
              </w:rPr>
              <w:t xml:space="preserve">磋商响应报价（元）</w:t>
            </w:r>
            <w:r/>
          </w:p>
        </w:tc>
        <w:tc>
          <w:tcPr>
            <w:tcBorders>
              <w:left w:val="single" w:color="auto" w:sz="4" w:space="0"/>
              <w:bottom w:val="single" w:color="auto" w:sz="4" w:space="0"/>
            </w:tcBorders>
            <w:tcW w:w="184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s="宋体"/>
                <w:color w:val="000000"/>
                <w:sz w:val="24"/>
                <w:szCs w:val="24"/>
                <w:lang w:val="zh-CN"/>
              </w:rPr>
              <w:t xml:space="preserve">备注</w:t>
            </w:r>
            <w:r/>
          </w:p>
        </w:tc>
      </w:tr>
      <w:tr>
        <w:trPr>
          <w:jc w:val="center"/>
          <w:trHeight w:val="913"/>
        </w:trPr>
        <w:tc>
          <w:tcPr>
            <w:tcBorders>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Borders>
              <w:left w:val="single" w:color="auto" w:sz="4" w:space="0"/>
              <w:bottom w:val="single" w:color="auto" w:sz="4" w:space="0"/>
              <w:right w:val="single" w:color="auto" w:sz="4" w:space="0"/>
            </w:tcBorders>
            <w:tcW w:w="418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干将西路1359号西楼办公用房维修改造项目</w:t>
            </w:r>
            <w:r/>
          </w:p>
        </w:tc>
        <w:tc>
          <w:tcPr>
            <w:tcBorders>
              <w:left w:val="single" w:color="auto" w:sz="4" w:space="0"/>
              <w:bottom w:val="single" w:color="auto" w:sz="4" w:space="0"/>
            </w:tcBorders>
            <w:tcW w:w="340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auto" w:sz="4" w:space="0"/>
              <w:bottom w:val="single" w:color="auto" w:sz="4" w:space="0"/>
            </w:tcBorders>
            <w:tcW w:w="184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Height w:val="500"/>
        </w:trPr>
        <w:tc>
          <w:tcPr>
            <w:gridSpan w:val="4"/>
            <w:tcBorders>
              <w:top w:val="single" w:color="auto" w:sz="4" w:space="0"/>
              <w:bottom w:val="single" w:color="auto" w:sz="4" w:space="0"/>
            </w:tcBorders>
            <w:tcW w:w="10387" w:type="dxa"/>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磋商响应总报价：人民币（大写）                       </w:t>
            </w:r>
            <w:r>
              <w:rPr>
                <w:rFonts w:ascii="宋体" w:hAnsi="宋体" w:eastAsia="宋体"/>
                <w:bCs/>
                <w:color w:val="000000"/>
                <w:sz w:val="24"/>
                <w:szCs w:val="24"/>
              </w:rPr>
              <w:t xml:space="preserve">（</w:t>
            </w:r>
            <w:r>
              <w:rPr>
                <w:rFonts w:hint="eastAsia" w:ascii="宋体" w:hAnsi="宋体" w:eastAsia="宋体"/>
                <w:bCs/>
                <w:color w:val="000000"/>
                <w:sz w:val="24"/>
                <w:szCs w:val="24"/>
              </w:rPr>
              <w:t xml:space="preserve">小写</w:t>
            </w:r>
            <w:r>
              <w:rPr>
                <w:rFonts w:ascii="宋体" w:hAnsi="宋体" w:eastAsia="宋体"/>
                <w:bCs/>
                <w:color w:val="000000"/>
                <w:sz w:val="24"/>
                <w:szCs w:val="24"/>
              </w:rPr>
              <w:t xml:space="preserve">¥：             ）</w:t>
            </w:r>
            <w:r/>
          </w:p>
        </w:tc>
      </w:tr>
      <w:tr>
        <w:trPr>
          <w:jc w:val="center"/>
          <w:trHeight w:val="561"/>
        </w:trPr>
        <w:tc>
          <w:tcPr>
            <w:gridSpan w:val="4"/>
            <w:tcBorders>
              <w:bottom w:val="single" w:color="auto" w:sz="4" w:space="0"/>
            </w:tcBorders>
            <w:tcW w:w="1038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工期：</w:t>
            </w:r>
            <w:r/>
          </w:p>
        </w:tc>
      </w:tr>
      <w:tr>
        <w:trPr>
          <w:jc w:val="center"/>
          <w:trHeight w:val="61"/>
        </w:trPr>
        <w:tc>
          <w:tcPr>
            <w:gridSpan w:val="4"/>
            <w:tcBorders>
              <w:top w:val="single" w:color="auto" w:sz="4" w:space="0"/>
              <w:bottom w:val="single" w:color="auto" w:sz="4" w:space="0"/>
            </w:tcBorders>
            <w:tcW w:w="10387" w:type="dxa"/>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olor w:val="000000"/>
                <w:sz w:val="24"/>
                <w:szCs w:val="24"/>
              </w:rPr>
              <w:t xml:space="preserve">工程质量标准：</w:t>
            </w:r>
            <w:r/>
          </w:p>
        </w:tc>
      </w:tr>
      <w:tr>
        <w:trPr>
          <w:jc w:val="center"/>
          <w:trHeight w:val="561"/>
        </w:trPr>
        <w:tc>
          <w:tcPr>
            <w:gridSpan w:val="4"/>
            <w:tcW w:w="10387" w:type="dxa"/>
            <w:vAlign w:val="center"/>
            <w:textDirection w:val="lrTb"/>
            <w:noWrap w:val="false"/>
          </w:tcPr>
          <w:p>
            <w:pPr>
              <w:spacing w:line="360" w:lineRule="auto"/>
              <w:rPr>
                <w:rFonts w:hint="eastAsia" w:ascii="宋体" w:hAnsi="宋体" w:eastAsia="宋体" w:cs="宋体"/>
                <w:color w:val="000000"/>
                <w:sz w:val="24"/>
                <w:szCs w:val="24"/>
                <w:lang w:val="zh-CN"/>
              </w:rPr>
            </w:pPr>
            <w:r>
              <w:rPr>
                <w:rFonts w:hint="eastAsia" w:ascii="宋体" w:hAnsi="宋体" w:eastAsia="宋体"/>
                <w:color w:val="000000"/>
                <w:sz w:val="24"/>
                <w:szCs w:val="24"/>
              </w:rPr>
              <w:t xml:space="preserve">备注：</w:t>
            </w:r>
            <w:r/>
          </w:p>
        </w:tc>
      </w:tr>
    </w:tbl>
    <w:p>
      <w:pPr>
        <w:pStyle w:val="1051"/>
        <w:spacing w:line="360" w:lineRule="auto"/>
        <w:rPr>
          <w:rFonts w:hint="eastAsia" w:hAnsi="宋体" w:eastAsia="宋体"/>
          <w:color w:val="000000"/>
          <w:sz w:val="24"/>
          <w:szCs w:val="24"/>
        </w:rPr>
      </w:pPr>
      <w:r>
        <w:rPr>
          <w:rFonts w:hint="eastAsia" w:hAnsi="宋体" w:eastAsia="宋体"/>
          <w:color w:val="000000"/>
          <w:sz w:val="24"/>
          <w:szCs w:val="24"/>
        </w:rPr>
      </w:r>
      <w:r/>
    </w:p>
    <w:p>
      <w:pPr>
        <w:jc w:val="left"/>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lang w:val="zh-CN"/>
        </w:rPr>
        <w:t xml:space="preserve">注：</w:t>
      </w:r>
      <w:r>
        <w:rPr>
          <w:rFonts w:hint="eastAsia" w:ascii="宋体" w:hAnsi="宋体" w:eastAsia="宋体"/>
          <w:b/>
          <w:bCs/>
          <w:color w:val="000000"/>
          <w:sz w:val="24"/>
          <w:szCs w:val="24"/>
        </w:rPr>
        <w:t xml:space="preserve">工程量清单报价明细表</w:t>
      </w:r>
      <w:r>
        <w:rPr>
          <w:rFonts w:hint="eastAsia" w:ascii="宋体" w:hAnsi="宋体" w:eastAsia="宋体"/>
          <w:b/>
          <w:bCs/>
          <w:color w:val="000000"/>
          <w:sz w:val="24"/>
          <w:szCs w:val="24"/>
          <w:lang w:val="zh-CN"/>
        </w:rPr>
        <w:t xml:space="preserve">自制。</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响应单位：（单位盖章）</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法定代表人/负责人或代理人：（签字或盖章）</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日期：    年   月   日</w:t>
      </w:r>
      <w:r/>
    </w:p>
    <w:p>
      <w:pPr>
        <w:pStyle w:val="1029"/>
        <w:ind w:firstLine="0"/>
        <w:jc w:val="both"/>
        <w:spacing w:line="360" w:lineRule="auto"/>
        <w:rPr>
          <w:rFonts w:hint="eastAsia" w:ascii="宋体" w:hAnsi="宋体" w:eastAsia="宋体"/>
          <w:b/>
          <w:color w:val="000000"/>
          <w:szCs w:val="24"/>
        </w:rPr>
      </w:pPr>
      <w:r>
        <w:rPr>
          <w:rFonts w:hint="eastAsia" w:ascii="宋体" w:hAnsi="宋体" w:eastAsia="宋体"/>
          <w:b/>
          <w:color w:val="000000"/>
          <w:szCs w:val="24"/>
        </w:rPr>
        <w:br w:type="page" w:clear="all"/>
      </w:r>
      <w:r>
        <w:rPr>
          <w:rFonts w:hint="eastAsia" w:ascii="宋体" w:hAnsi="宋体" w:eastAsia="宋体"/>
          <w:b/>
          <w:color w:val="000000"/>
          <w:szCs w:val="24"/>
        </w:rPr>
        <w:t xml:space="preserve">格式4、</w:t>
      </w:r>
      <w:r/>
    </w:p>
    <w:p>
      <w:pPr>
        <w:pStyle w:val="1029"/>
        <w:ind w:firstLine="200"/>
        <w:spacing w:line="360" w:lineRule="auto"/>
        <w:rPr>
          <w:rFonts w:hint="eastAsia" w:ascii="宋体" w:hAnsi="宋体" w:eastAsia="宋体"/>
          <w:b/>
          <w:color w:val="000000"/>
          <w:szCs w:val="24"/>
        </w:rPr>
      </w:pPr>
      <w:r>
        <w:rPr>
          <w:rFonts w:hint="eastAsia" w:ascii="宋体" w:hAnsi="宋体" w:eastAsia="宋体"/>
          <w:b/>
          <w:color w:val="000000"/>
          <w:szCs w:val="24"/>
        </w:rPr>
      </w:r>
      <w:r/>
    </w:p>
    <w:p>
      <w:pPr>
        <w:jc w:val="center"/>
        <w:spacing w:line="360" w:lineRule="auto"/>
        <w:rPr>
          <w:rFonts w:hint="eastAsia" w:ascii="宋体" w:hAnsi="宋体" w:eastAsia="宋体"/>
          <w:b/>
          <w:color w:val="000000"/>
          <w:sz w:val="30"/>
          <w:szCs w:val="30"/>
        </w:rPr>
      </w:pPr>
      <w:r>
        <w:rPr>
          <w:rFonts w:hint="eastAsia" w:ascii="宋体" w:hAnsi="宋体" w:eastAsia="宋体"/>
          <w:b/>
          <w:color w:val="000000"/>
          <w:sz w:val="30"/>
          <w:szCs w:val="30"/>
        </w:rPr>
        <w:t xml:space="preserve">资格文件的声明函</w:t>
      </w:r>
      <w:r/>
    </w:p>
    <w:p>
      <w:pPr>
        <w:pStyle w:val="1029"/>
        <w:ind w:firstLine="200"/>
        <w:spacing w:line="360" w:lineRule="auto"/>
        <w:rPr>
          <w:rFonts w:hint="eastAsia" w:ascii="宋体" w:hAnsi="宋体" w:eastAsia="宋体"/>
          <w:color w:val="000000"/>
          <w:szCs w:val="24"/>
        </w:rPr>
      </w:pPr>
      <w:r>
        <w:rPr>
          <w:rFonts w:ascii="宋体" w:hAnsi="宋体" w:eastAsia="宋体"/>
          <w:color w:val="000000"/>
          <w:szCs w:val="24"/>
        </w:rPr>
        <w:t xml:space="preserve"> </w:t>
      </w:r>
      <w:r>
        <w:rPr>
          <w:rFonts w:ascii="宋体" w:hAnsi="宋体" w:eastAsia="宋体"/>
          <w:color w:val="000000"/>
          <w:szCs w:val="24"/>
          <w:u w:val="single"/>
        </w:rPr>
        <w:t xml:space="preserve">                            </w:t>
      </w:r>
      <w:r>
        <w:rPr>
          <w:rFonts w:hint="eastAsia" w:ascii="宋体" w:hAnsi="宋体" w:eastAsia="宋体"/>
          <w:color w:val="000000"/>
          <w:szCs w:val="24"/>
        </w:rPr>
        <w:t xml:space="preserve">：</w:t>
      </w:r>
      <w:r/>
    </w:p>
    <w:p>
      <w:pPr>
        <w:pStyle w:val="1029"/>
        <w:ind w:firstLine="200"/>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1029"/>
        <w:ind w:firstLine="200"/>
        <w:spacing w:line="360" w:lineRule="auto"/>
        <w:rPr>
          <w:rFonts w:hint="eastAsia" w:ascii="宋体" w:hAnsi="宋体" w:eastAsia="宋体"/>
          <w:color w:val="000000"/>
          <w:szCs w:val="24"/>
        </w:rPr>
      </w:pPr>
      <w:r>
        <w:rPr>
          <w:rFonts w:hint="eastAsia" w:ascii="宋体" w:hAnsi="宋体" w:eastAsia="宋体"/>
          <w:color w:val="000000"/>
          <w:szCs w:val="24"/>
        </w:rPr>
        <w:t xml:space="preserve">本公司愿就由贵公司组织实施的编号为</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rPr>
        <w:t xml:space="preserve">号的磋商活动进行响应。本公司所提交的响应文件中所有关于响应文件、证明和陈述均是真实的、准确的、有效的。若与真实情况不符，本公司愿意承担由此而产生的一切后果。</w:t>
      </w:r>
      <w:r/>
    </w:p>
    <w:p>
      <w:pPr>
        <w:pStyle w:val="1029"/>
        <w:ind w:firstLine="200"/>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1029"/>
        <w:ind w:firstLine="200"/>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1029"/>
        <w:ind w:firstLine="200"/>
        <w:spacing w:line="360" w:lineRule="auto"/>
        <w:rPr>
          <w:rFonts w:hint="eastAsia" w:ascii="宋体" w:hAnsi="宋体" w:eastAsia="宋体"/>
          <w:color w:val="000000"/>
          <w:szCs w:val="24"/>
        </w:rPr>
      </w:pPr>
      <w:r>
        <w:rPr>
          <w:rFonts w:hint="eastAsia" w:ascii="宋体" w:hAnsi="宋体" w:eastAsia="宋体"/>
          <w:color w:val="000000"/>
          <w:szCs w:val="24"/>
        </w:rPr>
      </w:r>
      <w:r/>
    </w:p>
    <w:p>
      <w:pPr>
        <w:pStyle w:val="1029"/>
        <w:ind w:firstLine="200"/>
        <w:spacing w:line="360" w:lineRule="auto"/>
        <w:rPr>
          <w:rFonts w:hint="eastAsia" w:ascii="宋体" w:hAnsi="宋体" w:eastAsia="宋体"/>
          <w:color w:val="000000"/>
          <w:szCs w:val="24"/>
        </w:rPr>
      </w:pPr>
      <w:r>
        <w:rPr>
          <w:rFonts w:hint="eastAsia" w:ascii="宋体" w:hAnsi="宋体" w:eastAsia="宋体"/>
          <w:color w:val="000000"/>
          <w:szCs w:val="24"/>
        </w:rPr>
        <w:t xml:space="preserve">     法定代表人/负责人或代理人：（签字或盖章）：</w:t>
      </w:r>
      <w:r/>
    </w:p>
    <w:p>
      <w:pPr>
        <w:pStyle w:val="1029"/>
        <w:ind w:firstLine="200"/>
        <w:spacing w:line="360" w:lineRule="auto"/>
        <w:rPr>
          <w:rFonts w:hint="eastAsia" w:ascii="宋体" w:hAnsi="宋体" w:eastAsia="宋体"/>
          <w:color w:val="000000"/>
          <w:szCs w:val="24"/>
        </w:rPr>
      </w:pPr>
      <w:r>
        <w:rPr>
          <w:rFonts w:ascii="宋体" w:hAnsi="宋体" w:eastAsia="宋体"/>
          <w:color w:val="000000"/>
          <w:szCs w:val="24"/>
        </w:rPr>
        <w:t xml:space="preserve"> </w:t>
      </w:r>
      <w:r>
        <w:rPr>
          <w:rFonts w:hint="eastAsia" w:ascii="宋体" w:hAnsi="宋体" w:eastAsia="宋体"/>
          <w:color w:val="000000"/>
          <w:szCs w:val="24"/>
        </w:rPr>
        <w:t xml:space="preserve">    响应单位（公章）：</w:t>
      </w:r>
      <w:r/>
    </w:p>
    <w:p>
      <w:pPr>
        <w:pStyle w:val="1029"/>
        <w:ind w:firstLine="240"/>
        <w:spacing w:line="360" w:lineRule="auto"/>
        <w:rPr>
          <w:rFonts w:hint="eastAsia" w:ascii="宋体" w:hAnsi="宋体" w:eastAsia="宋体"/>
          <w:b/>
          <w:color w:val="000000"/>
          <w:szCs w:val="24"/>
        </w:rPr>
      </w:pPr>
      <w:r>
        <w:rPr>
          <w:rFonts w:hint="eastAsia" w:ascii="宋体" w:hAnsi="宋体" w:eastAsia="宋体"/>
          <w:color w:val="000000"/>
          <w:szCs w:val="24"/>
        </w:rPr>
        <w:t xml:space="preserve">     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pStyle w:val="1029"/>
        <w:ind w:firstLine="0"/>
        <w:spacing w:line="360" w:lineRule="auto"/>
        <w:rPr>
          <w:rFonts w:hint="eastAsia" w:ascii="宋体" w:hAnsi="宋体" w:eastAsia="宋体"/>
          <w:b/>
          <w:color w:val="000000"/>
          <w:szCs w:val="24"/>
        </w:rPr>
      </w:pPr>
      <w:r>
        <w:rPr>
          <w:rFonts w:ascii="宋体" w:hAnsi="宋体" w:eastAsia="宋体"/>
          <w:color w:val="000000"/>
          <w:szCs w:val="24"/>
        </w:rPr>
        <w:br w:type="page" w:clear="all"/>
      </w:r>
      <w:r>
        <w:rPr>
          <w:rFonts w:hint="eastAsia" w:ascii="宋体" w:hAnsi="宋体" w:eastAsia="宋体"/>
          <w:b/>
          <w:color w:val="000000"/>
          <w:szCs w:val="24"/>
        </w:rPr>
        <w:t xml:space="preserve">格式5、</w:t>
      </w:r>
      <w:r/>
    </w:p>
    <w:p>
      <w:pPr>
        <w:jc w:val="center"/>
        <w:spacing w:line="360" w:lineRule="auto"/>
        <w:rPr>
          <w:rFonts w:hint="eastAsia" w:ascii="宋体" w:hAnsi="宋体" w:eastAsia="宋体"/>
          <w:color w:val="000000"/>
          <w:szCs w:val="24"/>
        </w:rPr>
      </w:pPr>
      <w:r>
        <w:rPr>
          <w:rFonts w:hint="eastAsia" w:ascii="宋体" w:hAnsi="宋体" w:eastAsia="宋体"/>
          <w:b/>
          <w:color w:val="000000"/>
          <w:sz w:val="30"/>
          <w:szCs w:val="30"/>
        </w:rPr>
        <w:t xml:space="preserve">磋商响应单位情况表</w:t>
      </w:r>
      <w:r/>
    </w:p>
    <w:p>
      <w:pPr>
        <w:pStyle w:val="1029"/>
        <w:ind w:firstLine="422"/>
        <w:jc w:val="both"/>
        <w:spacing w:line="360" w:lineRule="auto"/>
        <w:rPr>
          <w:rFonts w:hint="eastAsia" w:ascii="宋体" w:hAnsi="宋体" w:eastAsia="宋体"/>
          <w:b/>
          <w:color w:val="000000"/>
          <w:szCs w:val="24"/>
        </w:rPr>
      </w:pPr>
      <w:r>
        <w:rPr>
          <w:rFonts w:hint="eastAsia" w:ascii="宋体" w:hAnsi="宋体" w:eastAsia="宋体"/>
          <w:color w:val="000000"/>
          <w:szCs w:val="24"/>
        </w:rPr>
        <w:t xml:space="preserve">单位名称（盖章）：</w:t>
      </w:r>
      <w:r/>
    </w:p>
    <w:tbl>
      <w:tblPr>
        <w:tblW w:w="90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901"/>
        <w:gridCol w:w="1919"/>
        <w:gridCol w:w="1559"/>
        <w:gridCol w:w="2694"/>
      </w:tblGrid>
      <w:tr>
        <w:trPr>
          <w:cantSplit/>
          <w:jc w:val="center"/>
          <w:trHeight w:val="446"/>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法定代表人</w:t>
            </w:r>
            <w:r/>
          </w:p>
        </w:tc>
        <w:tc>
          <w:tcPr>
            <w:tcW w:w="1919"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c>
          <w:tcPr>
            <w:tcW w:w="1559" w:type="dxa"/>
            <w:vAlign w:val="center"/>
            <w:textDirection w:val="lrTb"/>
            <w:noWrap w:val="false"/>
          </w:tcPr>
          <w:p>
            <w:pPr>
              <w:pStyle w:val="1029"/>
              <w:ind w:firstLine="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成立日期</w:t>
            </w:r>
            <w:r/>
          </w:p>
        </w:tc>
        <w:tc>
          <w:tcPr>
            <w:tcW w:w="2694"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410"/>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注册地址</w:t>
            </w:r>
            <w:r/>
          </w:p>
        </w:tc>
        <w:tc>
          <w:tcPr>
            <w:tcW w:w="1919"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c>
          <w:tcPr>
            <w:tcW w:w="1559" w:type="dxa"/>
            <w:vAlign w:val="center"/>
            <w:textDirection w:val="lrTb"/>
            <w:noWrap w:val="false"/>
          </w:tcPr>
          <w:p>
            <w:pPr>
              <w:pStyle w:val="1029"/>
              <w:ind w:firstLine="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注册资金</w:t>
            </w:r>
            <w:r/>
          </w:p>
        </w:tc>
        <w:tc>
          <w:tcPr>
            <w:tcW w:w="2694"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402"/>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经营范围</w:t>
            </w:r>
            <w:r/>
          </w:p>
        </w:tc>
        <w:tc>
          <w:tcPr>
            <w:gridSpan w:val="3"/>
            <w:tcW w:w="6172"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422"/>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企业资质等级</w:t>
            </w:r>
            <w:r/>
          </w:p>
        </w:tc>
        <w:tc>
          <w:tcPr>
            <w:tcW w:w="1919"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c>
          <w:tcPr>
            <w:tcW w:w="1559" w:type="dxa"/>
            <w:vAlign w:val="center"/>
            <w:textDirection w:val="lrTb"/>
            <w:noWrap w:val="false"/>
          </w:tcPr>
          <w:p>
            <w:pPr>
              <w:pStyle w:val="1029"/>
              <w:ind w:firstLine="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员工总人数</w:t>
            </w:r>
            <w:r/>
          </w:p>
        </w:tc>
        <w:tc>
          <w:tcPr>
            <w:tcW w:w="2694"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570"/>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资产总计</w:t>
            </w:r>
            <w:r/>
          </w:p>
        </w:tc>
        <w:tc>
          <w:tcPr>
            <w:tcW w:w="1919"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万元</w:t>
            </w:r>
            <w:r/>
          </w:p>
        </w:tc>
        <w:tc>
          <w:tcPr>
            <w:tcW w:w="1559" w:type="dxa"/>
            <w:vAlign w:val="center"/>
            <w:textDirection w:val="lrTb"/>
            <w:noWrap w:val="false"/>
          </w:tcPr>
          <w:p>
            <w:pPr>
              <w:pStyle w:val="1029"/>
              <w:ind w:firstLine="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营业收入</w:t>
            </w:r>
            <w:r/>
          </w:p>
        </w:tc>
        <w:tc>
          <w:tcPr>
            <w:tcW w:w="2694" w:type="dxa"/>
            <w:vAlign w:val="center"/>
            <w:textDirection w:val="lrTb"/>
            <w:noWrap w:val="false"/>
          </w:tcPr>
          <w:p>
            <w:pPr>
              <w:pStyle w:val="1029"/>
              <w:ind w:firstLine="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2025年</w:t>
            </w:r>
            <w:r>
              <w:rPr>
                <w:rFonts w:ascii="宋体" w:hAnsi="宋体" w:eastAsia="宋体"/>
                <w:color w:val="000000"/>
                <w:szCs w:val="24"/>
              </w:rPr>
              <w:t xml:space="preserve">   </w:t>
            </w:r>
            <w:r>
              <w:rPr>
                <w:rFonts w:ascii="宋体" w:hAnsi="宋体" w:eastAsia="宋体"/>
                <w:color w:val="000000"/>
                <w:szCs w:val="24"/>
                <w:u w:val="single"/>
              </w:rPr>
              <w:t xml:space="preserve">       </w:t>
            </w:r>
            <w:r>
              <w:rPr>
                <w:rFonts w:hint="eastAsia" w:ascii="宋体" w:hAnsi="宋体" w:eastAsia="宋体"/>
                <w:color w:val="000000"/>
                <w:szCs w:val="24"/>
              </w:rPr>
              <w:t xml:space="preserve">万元</w:t>
            </w:r>
            <w:r/>
          </w:p>
        </w:tc>
      </w:tr>
      <w:tr>
        <w:trPr>
          <w:cantSplit/>
          <w:jc w:val="center"/>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实现利润</w:t>
            </w:r>
            <w:r/>
          </w:p>
        </w:tc>
        <w:tc>
          <w:tcPr>
            <w:tcW w:w="1919" w:type="dxa"/>
            <w:vAlign w:val="center"/>
            <w:textDirection w:val="lrTb"/>
            <w:noWrap w:val="false"/>
          </w:tcPr>
          <w:p>
            <w:pPr>
              <w:pStyle w:val="1029"/>
              <w:ind w:firstLine="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2025年</w:t>
            </w:r>
            <w:r>
              <w:rPr>
                <w:rFonts w:hint="eastAsia" w:ascii="宋体" w:hAnsi="宋体" w:eastAsia="宋体"/>
                <w:color w:val="000000"/>
                <w:szCs w:val="24"/>
                <w:u w:val="single"/>
              </w:rPr>
              <w:t xml:space="preserve"> </w:t>
            </w:r>
            <w:r>
              <w:rPr>
                <w:rFonts w:ascii="宋体" w:hAnsi="宋体" w:eastAsia="宋体"/>
                <w:color w:val="000000"/>
                <w:szCs w:val="24"/>
                <w:u w:val="single"/>
              </w:rPr>
              <w:t xml:space="preserve"> </w:t>
            </w:r>
            <w:r>
              <w:rPr>
                <w:rFonts w:hint="eastAsia" w:ascii="宋体" w:hAnsi="宋体" w:eastAsia="宋体"/>
                <w:color w:val="000000"/>
                <w:szCs w:val="24"/>
                <w:u w:val="single"/>
              </w:rPr>
              <w:t xml:space="preserve"> 万</w:t>
            </w:r>
            <w:r>
              <w:rPr>
                <w:rFonts w:hint="eastAsia" w:ascii="宋体" w:hAnsi="宋体" w:eastAsia="宋体"/>
                <w:color w:val="000000"/>
                <w:szCs w:val="24"/>
              </w:rPr>
              <w:t xml:space="preserve">元</w:t>
            </w:r>
            <w:r/>
          </w:p>
        </w:tc>
        <w:tc>
          <w:tcPr>
            <w:tcW w:w="1559" w:type="dxa"/>
            <w:vAlign w:val="center"/>
            <w:textDirection w:val="lrTb"/>
            <w:noWrap w:val="false"/>
          </w:tcPr>
          <w:p>
            <w:pPr>
              <w:pStyle w:val="1029"/>
              <w:ind w:firstLine="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营业面积（含厂房面积）</w:t>
            </w:r>
            <w:r/>
          </w:p>
        </w:tc>
        <w:tc>
          <w:tcPr>
            <w:tcW w:w="2694"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平方米</w:t>
            </w:r>
            <w:r/>
          </w:p>
        </w:tc>
      </w:tr>
      <w:tr>
        <w:trPr>
          <w:cantSplit/>
          <w:jc w:val="center"/>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单位简历及内设机构情况</w:t>
            </w:r>
            <w:r/>
          </w:p>
        </w:tc>
        <w:tc>
          <w:tcPr>
            <w:gridSpan w:val="3"/>
            <w:tcW w:w="6172"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488"/>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单位优势及特长</w:t>
            </w:r>
            <w:r/>
          </w:p>
        </w:tc>
        <w:tc>
          <w:tcPr>
            <w:gridSpan w:val="3"/>
            <w:tcW w:w="6172"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1069"/>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商业信誉和健全的财务会计制度介绍</w:t>
            </w:r>
            <w:r/>
          </w:p>
        </w:tc>
        <w:tc>
          <w:tcPr>
            <w:gridSpan w:val="3"/>
            <w:tcW w:w="6172"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1023"/>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履行合同所必需的设备和专业技术能力情况</w:t>
            </w:r>
            <w:r/>
          </w:p>
        </w:tc>
        <w:tc>
          <w:tcPr>
            <w:gridSpan w:val="3"/>
            <w:tcW w:w="6172"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748"/>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依法缴纳税收和社会保障资金情况</w:t>
            </w:r>
            <w:r/>
          </w:p>
        </w:tc>
        <w:tc>
          <w:tcPr>
            <w:gridSpan w:val="3"/>
            <w:tcW w:w="6172"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1257"/>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ascii="宋体" w:hAnsi="宋体" w:eastAsia="宋体"/>
                <w:color w:val="000000"/>
                <w:szCs w:val="24"/>
              </w:rPr>
              <w:t xml:space="preserve">参加政府采购活动前三年内，在经营活动中</w:t>
            </w:r>
            <w:r>
              <w:rPr>
                <w:rFonts w:hint="eastAsia" w:ascii="宋体" w:hAnsi="宋体" w:eastAsia="宋体"/>
                <w:color w:val="000000"/>
                <w:szCs w:val="24"/>
              </w:rPr>
              <w:t xml:space="preserve">有无</w:t>
            </w:r>
            <w:r>
              <w:rPr>
                <w:rFonts w:ascii="宋体" w:hAnsi="宋体" w:eastAsia="宋体"/>
                <w:color w:val="000000"/>
                <w:szCs w:val="24"/>
              </w:rPr>
              <w:t xml:space="preserve">重大违法记录</w:t>
            </w:r>
            <w:r/>
          </w:p>
        </w:tc>
        <w:tc>
          <w:tcPr>
            <w:gridSpan w:val="3"/>
            <w:tcW w:w="6172"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r>
        <w:trPr>
          <w:cantSplit/>
          <w:jc w:val="center"/>
          <w:trHeight w:val="560"/>
        </w:trPr>
        <w:tc>
          <w:tcPr>
            <w:tcW w:w="2901"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t xml:space="preserve">其他需要说明的情况</w:t>
            </w:r>
            <w:r/>
          </w:p>
        </w:tc>
        <w:tc>
          <w:tcPr>
            <w:gridSpan w:val="3"/>
            <w:tcW w:w="6172" w:type="dxa"/>
            <w:vAlign w:val="center"/>
            <w:textDirection w:val="lrTb"/>
            <w:noWrap w:val="false"/>
          </w:tcPr>
          <w:p>
            <w:pPr>
              <w:pStyle w:val="1029"/>
              <w:ind w:firstLine="200"/>
              <w:jc w:val="center"/>
              <w:spacing w:line="360" w:lineRule="auto"/>
              <w:rPr>
                <w:rFonts w:hint="eastAsia" w:ascii="宋体" w:hAnsi="宋体" w:eastAsia="宋体"/>
                <w:color w:val="000000"/>
                <w:szCs w:val="24"/>
              </w:rPr>
            </w:pPr>
            <w:r>
              <w:rPr>
                <w:rFonts w:hint="eastAsia" w:ascii="宋体" w:hAnsi="宋体" w:eastAsia="宋体"/>
                <w:color w:val="000000"/>
                <w:szCs w:val="24"/>
              </w:rPr>
            </w:r>
            <w:r/>
          </w:p>
        </w:tc>
      </w:tr>
    </w:tbl>
    <w:p>
      <w:pPr>
        <w:pStyle w:val="1029"/>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法定代表人/负责人或代理人：（签字或盖章）：</w:t>
      </w:r>
      <w:r/>
    </w:p>
    <w:p>
      <w:pPr>
        <w:pStyle w:val="1029"/>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响应单位（公章）：</w:t>
      </w:r>
      <w:r/>
    </w:p>
    <w:p>
      <w:pPr>
        <w:pStyle w:val="1029"/>
        <w:ind w:firstLine="480"/>
        <w:spacing w:line="360" w:lineRule="auto"/>
        <w:rPr>
          <w:rFonts w:hint="eastAsia" w:ascii="宋体" w:hAnsi="宋体" w:eastAsia="宋体"/>
          <w:b/>
          <w:color w:val="000000"/>
          <w:szCs w:val="24"/>
        </w:rPr>
      </w:pPr>
      <w:r>
        <w:rPr>
          <w:rFonts w:hint="eastAsia" w:ascii="宋体" w:hAnsi="宋体" w:eastAsia="宋体"/>
          <w:color w:val="000000"/>
          <w:szCs w:val="24"/>
        </w:rPr>
        <w:t xml:space="preserve">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rPr>
          <w:rFonts w:hint="eastAsia" w:ascii="宋体" w:hAnsi="宋体" w:eastAsia="宋体"/>
          <w:b/>
          <w:color w:val="000000"/>
          <w:szCs w:val="24"/>
        </w:rPr>
      </w:pPr>
      <w:r>
        <w:rPr>
          <w:rFonts w:hint="eastAsia" w:ascii="宋体" w:hAnsi="宋体" w:eastAsia="宋体"/>
          <w:b/>
          <w:color w:val="000000"/>
          <w:szCs w:val="24"/>
        </w:rPr>
      </w:r>
      <w:r/>
    </w:p>
    <w:p>
      <w:pPr>
        <w:pStyle w:val="1029"/>
        <w:ind w:firstLine="0"/>
        <w:jc w:val="both"/>
        <w:spacing w:line="360" w:lineRule="auto"/>
        <w:rPr>
          <w:rFonts w:hint="eastAsia" w:ascii="宋体" w:hAnsi="宋体" w:eastAsia="宋体"/>
          <w:color w:val="000000"/>
          <w:szCs w:val="24"/>
        </w:rPr>
      </w:pPr>
      <w:r>
        <w:rPr>
          <w:rFonts w:hint="eastAsia" w:ascii="宋体" w:hAnsi="宋体" w:eastAsia="宋体"/>
          <w:b/>
          <w:color w:val="000000"/>
          <w:szCs w:val="24"/>
        </w:rPr>
        <w:t xml:space="preserve">格式6、</w:t>
      </w:r>
      <w:r/>
    </w:p>
    <w:p>
      <w:pPr>
        <w:ind w:firstLine="420"/>
        <w:jc w:val="center"/>
        <w:spacing w:line="480" w:lineRule="auto"/>
        <w:rPr>
          <w:rFonts w:hint="eastAsia" w:ascii="宋体" w:hAnsi="宋体" w:eastAsia="宋体"/>
          <w:color w:val="000000"/>
          <w:szCs w:val="24"/>
        </w:rPr>
      </w:pPr>
      <w:r>
        <w:rPr>
          <w:rFonts w:hint="eastAsia" w:ascii="宋体" w:hAnsi="宋体" w:eastAsia="宋体"/>
          <w:color w:val="000000"/>
          <w:sz w:val="24"/>
          <w:szCs w:val="24"/>
        </w:rPr>
        <w:t xml:space="preserve">法定代表人/负责人授权委托书</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本授权委托书声明：</w:t>
      </w:r>
      <w:r>
        <w:rPr>
          <w:rFonts w:ascii="宋体" w:hAnsi="宋体" w:eastAsia="宋体"/>
          <w:color w:val="000000"/>
          <w:sz w:val="24"/>
          <w:szCs w:val="24"/>
        </w:rPr>
        <w:t xml:space="preserve">  </w:t>
      </w:r>
      <w:r>
        <w:rPr>
          <w:rFonts w:hint="eastAsia" w:ascii="宋体" w:hAnsi="宋体" w:eastAsia="宋体"/>
          <w:color w:val="000000"/>
          <w:sz w:val="24"/>
          <w:szCs w:val="24"/>
        </w:rPr>
        <w:t xml:space="preserve">我</w:t>
      </w:r>
      <w:r>
        <w:rPr>
          <w:rFonts w:ascii="宋体" w:hAnsi="宋体" w:eastAsia="宋体"/>
          <w:color w:val="000000"/>
          <w:sz w:val="24"/>
          <w:szCs w:val="24"/>
          <w:u w:val="single"/>
        </w:rPr>
        <w:t xml:space="preserve">     </w:t>
      </w:r>
      <w:r>
        <w:rPr>
          <w:rFonts w:hint="eastAsia" w:ascii="宋体" w:hAnsi="宋体" w:eastAsia="宋体"/>
          <w:b/>
          <w:bCs/>
          <w:color w:val="000000"/>
          <w:sz w:val="24"/>
          <w:szCs w:val="24"/>
          <w:u w:val="single"/>
        </w:rPr>
        <w:t xml:space="preserve">（姓名）</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系</w:t>
      </w:r>
      <w:r>
        <w:rPr>
          <w:rFonts w:ascii="宋体" w:hAnsi="宋体" w:eastAsia="宋体"/>
          <w:color w:val="000000"/>
          <w:sz w:val="24"/>
          <w:szCs w:val="24"/>
          <w:u w:val="single"/>
        </w:rPr>
        <w:t xml:space="preserve">     </w:t>
      </w:r>
      <w:r>
        <w:rPr>
          <w:rFonts w:hint="eastAsia" w:ascii="宋体" w:hAnsi="宋体" w:eastAsia="宋体"/>
          <w:b/>
          <w:color w:val="000000"/>
          <w:sz w:val="24"/>
          <w:szCs w:val="24"/>
          <w:u w:val="single"/>
        </w:rPr>
        <w:t xml:space="preserve">（磋商响应单位名称）</w:t>
      </w:r>
      <w:r>
        <w:rPr>
          <w:rFonts w:hint="eastAsia" w:ascii="宋体" w:hAnsi="宋体" w:eastAsia="宋体"/>
          <w:color w:val="000000"/>
          <w:sz w:val="24"/>
          <w:szCs w:val="24"/>
        </w:rPr>
        <w:t xml:space="preserve">的法定代表人/负责人，现授权委托</w:t>
      </w:r>
      <w:r>
        <w:rPr>
          <w:rFonts w:ascii="宋体" w:hAnsi="宋体" w:eastAsia="宋体"/>
          <w:color w:val="000000"/>
          <w:sz w:val="24"/>
          <w:szCs w:val="24"/>
          <w:u w:val="single"/>
        </w:rPr>
        <w:t xml:space="preserve">    </w:t>
      </w:r>
      <w:r>
        <w:rPr>
          <w:rFonts w:hint="eastAsia" w:ascii="宋体" w:hAnsi="宋体" w:eastAsia="宋体"/>
          <w:b/>
          <w:bCs/>
          <w:color w:val="000000"/>
          <w:sz w:val="24"/>
          <w:szCs w:val="24"/>
          <w:u w:val="single"/>
        </w:rPr>
        <w:t xml:space="preserve">（姓名）</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为我公司授权代表（即代理人），以本公司的名义参加 </w:t>
      </w:r>
      <w:r>
        <w:rPr>
          <w:rFonts w:hint="eastAsia" w:ascii="宋体" w:hAnsi="宋体" w:eastAsia="宋体"/>
          <w:color w:val="000000"/>
          <w:sz w:val="24"/>
          <w:szCs w:val="24"/>
          <w:u w:val="single"/>
        </w:rPr>
        <w:t xml:space="preserve">      </w:t>
      </w:r>
      <w:r>
        <w:rPr>
          <w:rFonts w:hint="eastAsia" w:ascii="宋体" w:hAnsi="宋体" w:eastAsia="宋体"/>
          <w:b/>
          <w:color w:val="000000"/>
          <w:sz w:val="24"/>
          <w:szCs w:val="24"/>
          <w:u w:val="single"/>
        </w:rPr>
        <w:t xml:space="preserve">（采购代理机构）</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 组织实施的编号为</w:t>
      </w:r>
      <w:r>
        <w:rPr>
          <w:rFonts w:ascii="宋体" w:hAnsi="宋体" w:eastAsia="宋体"/>
          <w:color w:val="000000"/>
          <w:sz w:val="24"/>
          <w:szCs w:val="24"/>
          <w:u w:val="single"/>
        </w:rPr>
        <w:t xml:space="preserve">    </w:t>
      </w:r>
      <w:r>
        <w:rPr>
          <w:rFonts w:hint="eastAsia" w:ascii="宋体" w:hAnsi="宋体" w:eastAsia="宋体"/>
          <w:b/>
          <w:color w:val="000000"/>
          <w:sz w:val="24"/>
          <w:szCs w:val="24"/>
          <w:u w:val="single"/>
        </w:rPr>
        <w:t xml:space="preserve">（磋商编号）</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授权代表无转委托权。特此委托。</w:t>
      </w:r>
      <w:r/>
    </w:p>
    <w:p>
      <w:pPr>
        <w:ind w:firstLine="200"/>
        <w:spacing w:line="360" w:lineRule="auto"/>
        <w:rPr>
          <w:rFonts w:hint="eastAsia" w:ascii="宋体" w:hAnsi="宋体" w:eastAsia="宋体"/>
          <w:color w:val="000000"/>
          <w:sz w:val="24"/>
          <w:szCs w:val="24"/>
        </w:rPr>
      </w:pPr>
      <w:r>
        <w:rPr>
          <w:rFonts w:ascii="宋体" w:hAnsi="宋体" w:eastAsia="宋体"/>
          <w:color w:val="000000"/>
          <w:sz w:val="24"/>
          <w:szCs w:val="24"/>
        </w:rPr>
        <w:t xml:space="preserve">    </w:t>
      </w:r>
      <w:r/>
    </w:p>
    <w:p>
      <w:pPr>
        <w:ind w:firstLine="20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响应单位：（单位公章）</w:t>
      </w:r>
      <w:r/>
    </w:p>
    <w:p>
      <w:pPr>
        <w:ind w:firstLine="20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法定代表人/负责人或代理人：（签字或盖章）</w:t>
      </w:r>
      <w:r/>
    </w:p>
    <w:p>
      <w:pPr>
        <w:pStyle w:val="1029"/>
        <w:ind w:firstLine="240"/>
        <w:spacing w:line="360" w:lineRule="auto"/>
        <w:rPr>
          <w:rFonts w:hint="eastAsia" w:ascii="宋体" w:hAnsi="宋体" w:eastAsia="宋体"/>
          <w:b/>
          <w:color w:val="000000"/>
          <w:szCs w:val="24"/>
        </w:rPr>
      </w:pPr>
      <w:r>
        <w:rPr>
          <w:rFonts w:hint="eastAsia" w:ascii="宋体" w:hAnsi="宋体" w:eastAsia="宋体"/>
          <w:color w:val="000000"/>
          <w:szCs w:val="24"/>
        </w:rPr>
        <w:t xml:space="preserve">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br w:type="page" w:clear="all"/>
      </w:r>
      <w:r/>
    </w:p>
    <w:p>
      <w:pPr>
        <w:spacing w:line="560" w:lineRule="exact"/>
        <w:rPr>
          <w:rFonts w:hint="eastAsia" w:ascii="宋体" w:hAnsi="宋体" w:eastAsia="宋体"/>
          <w:b/>
          <w:color w:val="000000"/>
          <w:sz w:val="24"/>
          <w:szCs w:val="24"/>
        </w:rPr>
      </w:pPr>
      <w:r>
        <w:rPr>
          <w:rFonts w:hint="eastAsia" w:ascii="宋体" w:hAnsi="宋体" w:eastAsia="宋体"/>
          <w:b/>
          <w:color w:val="000000"/>
          <w:sz w:val="24"/>
          <w:szCs w:val="24"/>
        </w:rPr>
        <w:t xml:space="preserve">格式7、</w:t>
      </w:r>
      <w:r/>
    </w:p>
    <w:p>
      <w:pPr>
        <w:jc w:val="center"/>
        <w:spacing w:line="360" w:lineRule="auto"/>
        <w:rPr>
          <w:rFonts w:hint="eastAsia" w:ascii="宋体" w:hAnsi="宋体" w:eastAsia="宋体"/>
          <w:b/>
          <w:color w:val="000000"/>
          <w:sz w:val="30"/>
          <w:szCs w:val="30"/>
        </w:rPr>
      </w:pPr>
      <w:r>
        <w:rPr>
          <w:rFonts w:hint="eastAsia" w:ascii="宋体" w:hAnsi="宋体" w:eastAsia="宋体"/>
          <w:b/>
          <w:color w:val="000000"/>
          <w:sz w:val="30"/>
          <w:szCs w:val="30"/>
        </w:rPr>
        <w:t xml:space="preserve">工程项目施工管理承诺书</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我受本企业法定代表人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的委托，全权全面全过程地负责</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工程项目的施工现场及有关该工程的一切事务。</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1、认真履行项目经理岗位职责，对工程项目全过程及整个现场承担全面管理的责任和义务，并保证常驻现场；</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2、自觉接受并积极配合各职能部门对工程质量、安全及经营行为的考核；</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3、不将施工合同中的工程内容转包或违法分包给其它企业或个人；</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4、严格按照国家工程建设强制性标准施工；</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5、及时报告工程质量安全事故，不隐瞒、谎报或者破坏事故现场阻碍对事故的调查；</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6、遵守国家有关安全生产规定和安全生产技术规程，做到文明施工，杜绝施工扰民、聚众斗殴等违反社会治安事件；</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7、决不以任何理由拖欠民工工资，保证民工工资的按时足额发放；</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8、按要求参加建设管理部门的会议和各种业务学习培训；</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9、认真合理安置外来民工的生活起居，保证住宿、食堂等公共设施的卫生，搞好工地计划生育工作；</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10、执行国家、地方政府有关爱卫会和传染病防治各项规定，积极配合政府对突发性传染病的各项工作；</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11、遵纪守法，确保工地上不发生违法、违规行为。     </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ind w:firstLine="480"/>
        <w:jc w:val="righ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项目经理：（签字或盖章）</w:t>
      </w:r>
      <w:r/>
    </w:p>
    <w:p>
      <w:pPr>
        <w:ind w:firstLine="6960"/>
        <w:jc w:val="righ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响应单位：（单位公章）</w:t>
      </w:r>
      <w:r/>
    </w:p>
    <w:p>
      <w:pPr>
        <w:pStyle w:val="1029"/>
        <w:ind w:firstLine="240"/>
        <w:jc w:val="right"/>
        <w:spacing w:line="360" w:lineRule="auto"/>
        <w:rPr>
          <w:rFonts w:hint="eastAsia" w:ascii="宋体" w:hAnsi="宋体" w:eastAsia="宋体"/>
          <w:b/>
          <w:color w:val="000000"/>
          <w:szCs w:val="24"/>
        </w:rPr>
      </w:pPr>
      <w:r>
        <w:rPr>
          <w:rFonts w:hint="eastAsia" w:ascii="宋体" w:hAnsi="宋体" w:eastAsia="宋体"/>
          <w:color w:val="000000"/>
          <w:szCs w:val="24"/>
        </w:rPr>
        <w:t xml:space="preserve">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pStyle w:val="1029"/>
        <w:ind w:firstLine="0"/>
        <w:jc w:val="both"/>
        <w:spacing w:line="360" w:lineRule="auto"/>
        <w:rPr>
          <w:rFonts w:hint="eastAsia" w:ascii="宋体" w:hAnsi="宋体" w:eastAsia="宋体"/>
          <w:b/>
          <w:color w:val="000000"/>
          <w:szCs w:val="24"/>
        </w:rPr>
      </w:pPr>
      <w:r>
        <w:rPr>
          <w:rFonts w:hint="eastAsia" w:ascii="宋体" w:hAnsi="宋体" w:eastAsia="宋体"/>
          <w:b/>
          <w:color w:val="000000"/>
          <w:szCs w:val="24"/>
        </w:rPr>
        <w:br w:type="page" w:clear="all"/>
      </w:r>
      <w:r/>
    </w:p>
    <w:p>
      <w:pPr>
        <w:pStyle w:val="1029"/>
        <w:ind w:firstLine="0"/>
        <w:jc w:val="both"/>
        <w:spacing w:line="360" w:lineRule="auto"/>
        <w:rPr>
          <w:rFonts w:hint="eastAsia" w:ascii="宋体" w:hAnsi="宋体" w:eastAsia="宋体"/>
          <w:color w:val="000000"/>
          <w:szCs w:val="24"/>
        </w:rPr>
      </w:pPr>
      <w:r>
        <w:rPr>
          <w:rFonts w:hint="eastAsia" w:ascii="宋体" w:hAnsi="宋体" w:eastAsia="宋体"/>
          <w:b/>
          <w:color w:val="000000"/>
          <w:szCs w:val="24"/>
        </w:rPr>
        <w:t xml:space="preserve">格式8、</w:t>
      </w:r>
      <w:r/>
    </w:p>
    <w:p>
      <w:pPr>
        <w:jc w:val="center"/>
        <w:spacing w:line="360" w:lineRule="auto"/>
        <w:rPr>
          <w:rFonts w:hint="eastAsia" w:ascii="宋体" w:hAnsi="宋体" w:eastAsia="宋体"/>
          <w:b/>
          <w:color w:val="000000"/>
          <w:sz w:val="30"/>
          <w:szCs w:val="30"/>
        </w:rPr>
      </w:pPr>
      <w:r>
        <w:rPr>
          <w:rFonts w:hint="eastAsia" w:ascii="宋体" w:hAnsi="宋体" w:eastAsia="宋体"/>
          <w:b/>
          <w:color w:val="000000"/>
          <w:sz w:val="30"/>
          <w:szCs w:val="30"/>
        </w:rPr>
        <w:t xml:space="preserve">安全责任承诺书</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000000"/>
          <w:sz w:val="24"/>
        </w:rPr>
      </w:pPr>
      <w:r>
        <w:rPr>
          <w:rFonts w:hint="eastAsia" w:ascii="宋体" w:hAnsi="宋体" w:cs="宋体"/>
          <w:color w:val="000000"/>
          <w:sz w:val="24"/>
        </w:rPr>
      </w:r>
      <w:r/>
    </w:p>
    <w:p>
      <w:pPr>
        <w:ind w:firstLine="20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响应单位：（单位公章）</w:t>
      </w:r>
      <w:r/>
    </w:p>
    <w:p>
      <w:pPr>
        <w:ind w:firstLine="20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法定代表人/负责人或代理人：（签字或盖章）</w:t>
      </w:r>
      <w:r/>
    </w:p>
    <w:p>
      <w:pPr>
        <w:pStyle w:val="1029"/>
        <w:ind w:firstLine="240"/>
        <w:spacing w:line="360" w:lineRule="auto"/>
        <w:rPr>
          <w:rFonts w:hint="eastAsia" w:ascii="宋体" w:hAnsi="宋体" w:eastAsia="宋体"/>
          <w:b/>
          <w:color w:val="000000"/>
          <w:szCs w:val="24"/>
        </w:rPr>
      </w:pPr>
      <w:r>
        <w:rPr>
          <w:rFonts w:hint="eastAsia" w:ascii="宋体" w:hAnsi="宋体" w:eastAsia="宋体"/>
          <w:color w:val="000000"/>
          <w:szCs w:val="24"/>
        </w:rPr>
        <w:t xml:space="preserve">日期：</w:t>
      </w:r>
      <w:r>
        <w:rPr>
          <w:rFonts w:ascii="宋体" w:hAnsi="宋体" w:eastAsia="宋体"/>
          <w:color w:val="000000"/>
          <w:szCs w:val="24"/>
        </w:rPr>
        <w:t xml:space="preserve">     </w:t>
      </w:r>
      <w:r>
        <w:rPr>
          <w:rFonts w:hint="eastAsia" w:ascii="宋体" w:hAnsi="宋体" w:eastAsia="宋体"/>
          <w:color w:val="000000"/>
          <w:szCs w:val="24"/>
        </w:rPr>
        <w:t xml:space="preserve">年</w:t>
      </w:r>
      <w:r>
        <w:rPr>
          <w:rFonts w:ascii="宋体" w:hAnsi="宋体" w:eastAsia="宋体"/>
          <w:color w:val="000000"/>
          <w:szCs w:val="24"/>
        </w:rPr>
        <w:t xml:space="preserve">     </w:t>
      </w:r>
      <w:r>
        <w:rPr>
          <w:rFonts w:hint="eastAsia" w:ascii="宋体" w:hAnsi="宋体" w:eastAsia="宋体"/>
          <w:color w:val="000000"/>
          <w:szCs w:val="24"/>
        </w:rPr>
        <w:t xml:space="preserve">月</w:t>
      </w:r>
      <w:r>
        <w:rPr>
          <w:rFonts w:ascii="宋体" w:hAnsi="宋体" w:eastAsia="宋体"/>
          <w:color w:val="000000"/>
          <w:szCs w:val="24"/>
        </w:rPr>
        <w:t xml:space="preserve">   </w:t>
      </w:r>
      <w:r>
        <w:rPr>
          <w:rFonts w:hint="eastAsia" w:ascii="宋体" w:hAnsi="宋体" w:eastAsia="宋体"/>
          <w:color w:val="000000"/>
          <w:szCs w:val="24"/>
        </w:rPr>
        <w:t xml:space="preserve">日</w:t>
      </w:r>
      <w:r/>
    </w:p>
    <w:p>
      <w:pPr>
        <w:pStyle w:val="1029"/>
        <w:ind w:firstLine="0"/>
        <w:jc w:val="both"/>
        <w:spacing w:line="360" w:lineRule="auto"/>
        <w:rPr>
          <w:rFonts w:hint="eastAsia" w:ascii="宋体" w:hAnsi="宋体" w:eastAsia="宋体"/>
          <w:color w:val="000000"/>
          <w:szCs w:val="24"/>
        </w:rPr>
      </w:pPr>
      <w:r>
        <w:rPr>
          <w:rFonts w:ascii="宋体" w:hAnsi="宋体" w:eastAsia="宋体"/>
          <w:color w:val="000000"/>
          <w:szCs w:val="24"/>
        </w:rPr>
        <w:br w:type="page" w:clear="all"/>
      </w:r>
      <w:r>
        <w:rPr>
          <w:rFonts w:hint="eastAsia" w:ascii="宋体" w:hAnsi="宋体" w:eastAsia="宋体"/>
          <w:b/>
          <w:color w:val="000000"/>
          <w:szCs w:val="24"/>
        </w:rPr>
        <w:t xml:space="preserve">格式9、</w:t>
      </w:r>
      <w:r/>
    </w:p>
    <w:p>
      <w:pPr>
        <w:pStyle w:val="1042"/>
        <w:jc w:val="center"/>
        <w:spacing w:before="75" w:beforeAutospacing="0" w:after="75" w:afterAutospacing="0" w:line="435" w:lineRule="atLeast"/>
        <w:rPr>
          <w:rFonts w:hint="eastAsia"/>
          <w:b/>
          <w:color w:val="000000"/>
          <w:sz w:val="26"/>
        </w:rPr>
      </w:pPr>
      <w:r>
        <w:rPr>
          <w:rFonts w:hint="eastAsia"/>
          <w:b/>
          <w:color w:val="000000"/>
          <w:sz w:val="26"/>
        </w:rPr>
        <w:t xml:space="preserve">无在建工程承诺</w:t>
      </w:r>
      <w:r/>
    </w:p>
    <w:p>
      <w:pPr>
        <w:jc w:val="left"/>
        <w:spacing w:before="75" w:after="75" w:line="435"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(采购人或采购代理机构)     </w:t>
      </w:r>
      <w:r>
        <w:rPr>
          <w:rFonts w:hint="eastAsia" w:ascii="宋体" w:hAnsi="宋体" w:eastAsia="宋体" w:cs="宋体"/>
          <w:color w:val="000000"/>
          <w:sz w:val="24"/>
          <w:szCs w:val="24"/>
        </w:rPr>
        <w:t xml:space="preserve"> </w:t>
      </w:r>
      <w:r/>
    </w:p>
    <w:p>
      <w:pPr>
        <w:ind w:firstLine="480"/>
        <w:jc w:val="left"/>
        <w:spacing w:before="75" w:after="75" w:line="435"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本公司郑重承诺，本工程拟委派的项目经理</w:t>
      </w:r>
      <w:r>
        <w:rPr>
          <w:rFonts w:hint="eastAsia" w:ascii="宋体" w:hAnsi="宋体" w:eastAsia="宋体" w:cs="宋体"/>
          <w:color w:val="000000"/>
          <w:sz w:val="24"/>
          <w:szCs w:val="24"/>
          <w:u w:val="single"/>
        </w:rPr>
        <w:t xml:space="preserve">    （姓名）           </w:t>
      </w:r>
      <w:r>
        <w:rPr>
          <w:rFonts w:hint="eastAsia" w:ascii="宋体" w:hAnsi="宋体" w:eastAsia="宋体" w:cs="宋体"/>
          <w:color w:val="000000"/>
          <w:sz w:val="24"/>
          <w:szCs w:val="24"/>
        </w:rPr>
        <w:t xml:space="preserve">（项目经理证号：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，身份证号：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）目前无在建工程。本公司特此承诺。</w:t>
      </w:r>
      <w:r/>
    </w:p>
    <w:p>
      <w:pPr>
        <w:ind w:firstLine="480"/>
        <w:jc w:val="left"/>
        <w:spacing w:before="75" w:after="75" w:line="435"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本公司对上述承诺的真实性负责。如有虚假，将依法承担相应责任。</w:t>
      </w:r>
      <w:r/>
    </w:p>
    <w:p>
      <w:pPr>
        <w:ind w:firstLine="480"/>
        <w:jc w:val="left"/>
        <w:spacing w:before="75" w:after="75" w:line="435"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jc w:val="left"/>
        <w:spacing w:before="75" w:after="75" w:line="435"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响应单位：（单位公章）</w:t>
      </w:r>
      <w:r/>
    </w:p>
    <w:p>
      <w:pPr>
        <w:pStyle w:val="1029"/>
        <w:ind w:firstLine="240"/>
        <w:spacing w:line="360" w:lineRule="auto"/>
        <w:rPr>
          <w:rFonts w:hint="eastAsia" w:ascii="宋体" w:hAnsi="宋体" w:eastAsia="宋体" w:cs="宋体"/>
          <w:b/>
          <w:color w:val="000000"/>
          <w:szCs w:val="24"/>
        </w:rPr>
      </w:pPr>
      <w:r>
        <w:rPr>
          <w:rFonts w:hint="eastAsia" w:ascii="宋体" w:hAnsi="宋体" w:eastAsia="宋体" w:cs="宋体"/>
          <w:color w:val="000000"/>
          <w:szCs w:val="24"/>
        </w:rPr>
        <w:t xml:space="preserve">日期：    年     月   日</w:t>
      </w:r>
      <w:r/>
    </w:p>
    <w:p>
      <w:pPr>
        <w:rPr>
          <w:rFonts w:hint="eastAsia" w:ascii="宋体" w:hAnsi="宋体" w:eastAsia="宋体"/>
          <w:color w:val="000000"/>
          <w:szCs w:val="24"/>
        </w:rPr>
      </w:pPr>
      <w:r>
        <w:rPr>
          <w:rFonts w:hint="eastAsia" w:ascii="宋体" w:hAnsi="宋体" w:eastAsia="宋体"/>
          <w:color w:val="000000"/>
          <w:szCs w:val="24"/>
        </w:rPr>
      </w:r>
      <w:r/>
    </w:p>
    <w:p>
      <w:pPr>
        <w:pStyle w:val="1029"/>
        <w:ind w:firstLine="0"/>
        <w:jc w:val="both"/>
        <w:spacing w:line="360" w:lineRule="auto"/>
        <w:rPr>
          <w:rFonts w:hint="eastAsia" w:ascii="宋体" w:hAnsi="宋体" w:eastAsia="宋体"/>
          <w:b/>
          <w:color w:val="000000"/>
          <w:szCs w:val="24"/>
        </w:rPr>
      </w:pPr>
      <w:r>
        <w:rPr>
          <w:rFonts w:hint="eastAsia" w:ascii="宋体" w:hAnsi="宋体" w:eastAsia="宋体"/>
          <w:b/>
          <w:color w:val="000000"/>
          <w:szCs w:val="24"/>
        </w:rPr>
        <w:br w:type="page" w:clear="all"/>
      </w:r>
      <w:r>
        <w:rPr>
          <w:rFonts w:hint="eastAsia" w:ascii="宋体" w:hAnsi="宋体" w:eastAsia="宋体"/>
          <w:b/>
          <w:color w:val="000000"/>
          <w:szCs w:val="24"/>
        </w:rPr>
        <w:t xml:space="preserve">格式10、</w:t>
      </w:r>
      <w:r/>
    </w:p>
    <w:p>
      <w:pPr>
        <w:jc w:val="center"/>
        <w:spacing w:line="360" w:lineRule="auto"/>
        <w:rPr>
          <w:rFonts w:hint="eastAsia" w:ascii="宋体" w:hAnsi="宋体" w:eastAsia="宋体"/>
          <w:b/>
          <w:color w:val="000000"/>
          <w:sz w:val="30"/>
          <w:szCs w:val="30"/>
        </w:rPr>
      </w:pPr>
      <w:r>
        <w:rPr>
          <w:rFonts w:hint="eastAsia" w:ascii="宋体" w:hAnsi="宋体" w:eastAsia="宋体"/>
          <w:b/>
          <w:color w:val="000000"/>
          <w:sz w:val="30"/>
          <w:szCs w:val="30"/>
        </w:rPr>
        <w:t xml:space="preserve">类似项目一览表</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响应单位名称：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（盖章）</w:t>
      </w:r>
      <w:r/>
    </w:p>
    <w:tbl>
      <w:tblPr>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63"/>
        <w:gridCol w:w="1721"/>
        <w:gridCol w:w="1721"/>
        <w:gridCol w:w="2048"/>
        <w:gridCol w:w="2219"/>
        <w:gridCol w:w="1138"/>
      </w:tblGrid>
      <w:tr>
        <w:trPr>
          <w:cantSplit/>
          <w:trHeight w:val="740"/>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项目名称</w:t>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合同期</w:t>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范围</w:t>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合同金额（万元）</w:t>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tbRlV"/>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721"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注：磋商响应单位应提供双方签订的合同复印件。</w:t>
      </w:r>
      <w:r/>
    </w:p>
    <w:p>
      <w:pPr>
        <w:spacing w:line="360" w:lineRule="auto"/>
        <w:rPr>
          <w:rFonts w:hint="eastAsia" w:ascii="宋体" w:hAnsi="宋体" w:eastAsia="宋体"/>
          <w:b/>
          <w:color w:val="000000"/>
          <w:szCs w:val="24"/>
        </w:rPr>
      </w:pPr>
      <w:r>
        <w:rPr>
          <w:rFonts w:hint="eastAsia" w:ascii="宋体" w:hAnsi="宋体" w:eastAsia="宋体" w:cs="宋体"/>
          <w:b/>
          <w:color w:val="000000"/>
          <w:sz w:val="24"/>
          <w:szCs w:val="24"/>
        </w:rPr>
        <w:br w:type="page" w:clear="all"/>
      </w:r>
      <w:r>
        <w:rPr>
          <w:rFonts w:hint="eastAsia" w:ascii="宋体" w:hAnsi="宋体" w:eastAsia="宋体"/>
          <w:b/>
          <w:color w:val="000000"/>
          <w:szCs w:val="24"/>
        </w:rPr>
        <w:t xml:space="preserve">格式11、</w:t>
      </w:r>
      <w:r/>
    </w:p>
    <w:p>
      <w:pPr>
        <w:jc w:val="center"/>
        <w:spacing w:line="360" w:lineRule="auto"/>
        <w:rPr>
          <w:rFonts w:hint="eastAsia" w:ascii="宋体" w:hAnsi="宋体" w:eastAsia="宋体"/>
          <w:b/>
          <w:color w:val="000000"/>
          <w:sz w:val="30"/>
          <w:szCs w:val="30"/>
        </w:rPr>
      </w:pPr>
      <w:r>
        <w:rPr>
          <w:rFonts w:hint="eastAsia" w:ascii="宋体" w:hAnsi="宋体" w:eastAsia="宋体"/>
          <w:b/>
          <w:color w:val="000000"/>
          <w:sz w:val="30"/>
          <w:szCs w:val="30"/>
        </w:rPr>
        <w:t xml:space="preserve">本项目配备的工程技术人员情况表</w:t>
      </w:r>
      <w:r/>
    </w:p>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响应单位名称：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（盖章）</w:t>
      </w:r>
      <w:r/>
    </w:p>
    <w:tbl>
      <w:tblPr>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63"/>
        <w:gridCol w:w="1995"/>
        <w:gridCol w:w="1447"/>
        <w:gridCol w:w="2048"/>
        <w:gridCol w:w="2219"/>
        <w:gridCol w:w="1138"/>
      </w:tblGrid>
      <w:tr>
        <w:trPr>
          <w:cantSplit/>
          <w:trHeight w:val="740"/>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岗位名称</w:t>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姓名</w:t>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证书号</w:t>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身份证号</w:t>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联系方式</w:t>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cantSplit/>
          <w:trHeight w:val="510" w:hRule="exact"/>
        </w:trPr>
        <w:tc>
          <w:tcPr>
            <w:tcW w:w="1063"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995"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447"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04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2219"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138" w:type="dxa"/>
            <w:vAlign w:val="center"/>
            <w:textDirection w:val="lrTb"/>
            <w:noWrap w:val="false"/>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bl>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rPr>
          <w:rFonts w:hint="eastAsia" w:ascii="宋体" w:hAnsi="宋体" w:eastAsia="宋体"/>
          <w:b/>
          <w:color w:val="000000"/>
          <w:sz w:val="24"/>
          <w:szCs w:val="24"/>
        </w:rPr>
      </w:pPr>
      <w:r>
        <w:rPr>
          <w:rFonts w:hint="eastAsia" w:ascii="宋体" w:hAnsi="宋体" w:eastAsia="宋体"/>
          <w:b/>
          <w:color w:val="000000"/>
          <w:sz w:val="24"/>
          <w:szCs w:val="24"/>
        </w:rPr>
        <w:br w:type="page" w:clear="all"/>
      </w:r>
      <w:r>
        <w:rPr>
          <w:rFonts w:hint="eastAsia" w:ascii="宋体" w:hAnsi="宋体" w:eastAsia="宋体"/>
          <w:b/>
          <w:color w:val="000000"/>
          <w:sz w:val="24"/>
          <w:szCs w:val="24"/>
        </w:rPr>
        <w:t xml:space="preserve">格式12、</w:t>
      </w:r>
      <w:r/>
    </w:p>
    <w:p>
      <w:pPr>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（1）服务要求偏离表</w:t>
      </w:r>
      <w:r/>
    </w:p>
    <w:p>
      <w:pPr>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84"/>
        <w:gridCol w:w="1701"/>
        <w:gridCol w:w="1701"/>
        <w:gridCol w:w="1743"/>
        <w:gridCol w:w="1801"/>
        <w:gridCol w:w="1211"/>
      </w:tblGrid>
      <w:tr>
        <w:trPr>
          <w:jc w:val="center"/>
        </w:trPr>
        <w:tc>
          <w:tcPr>
            <w:tcW w:w="1284" w:type="dxa"/>
            <w:vAlign w:val="center"/>
            <w:textDirection w:val="lrTb"/>
            <w:noWrap w:val="false"/>
          </w:tcPr>
          <w:p>
            <w:pPr>
              <w:jc w:val="cente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701" w:type="dxa"/>
            <w:vAlign w:val="center"/>
            <w:textDirection w:val="lrTb"/>
            <w:noWrap w:val="false"/>
          </w:tcPr>
          <w:p>
            <w:pPr>
              <w:jc w:val="cente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采购内容</w:t>
            </w:r>
            <w:r/>
          </w:p>
        </w:tc>
        <w:tc>
          <w:tcPr>
            <w:tcW w:w="1701" w:type="dxa"/>
            <w:vAlign w:val="center"/>
            <w:textDirection w:val="lrTb"/>
            <w:noWrap w:val="false"/>
          </w:tcPr>
          <w:p>
            <w:pPr>
              <w:jc w:val="cente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采购要求</w:t>
            </w:r>
            <w:r/>
          </w:p>
        </w:tc>
        <w:tc>
          <w:tcPr>
            <w:tcW w:w="1743" w:type="dxa"/>
            <w:vAlign w:val="center"/>
            <w:textDirection w:val="lrTb"/>
            <w:noWrap w:val="false"/>
          </w:tcPr>
          <w:p>
            <w:pPr>
              <w:jc w:val="cente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响应要求</w:t>
            </w:r>
            <w:r/>
          </w:p>
        </w:tc>
        <w:tc>
          <w:tcPr>
            <w:tcW w:w="1801" w:type="dxa"/>
            <w:vAlign w:val="center"/>
            <w:textDirection w:val="lrTb"/>
            <w:noWrap w:val="false"/>
          </w:tcPr>
          <w:p>
            <w:pPr>
              <w:jc w:val="cente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偏离/响应</w:t>
            </w:r>
            <w:r/>
          </w:p>
        </w:tc>
        <w:tc>
          <w:tcPr>
            <w:tcW w:w="1211" w:type="dxa"/>
            <w:vAlign w:val="center"/>
            <w:textDirection w:val="lrTb"/>
            <w:noWrap w:val="false"/>
          </w:tcPr>
          <w:p>
            <w:pPr>
              <w:jc w:val="center"/>
              <w:spacing w:before="120" w:after="120"/>
              <w:rPr>
                <w:rFonts w:hint="eastAsia" w:ascii="宋体" w:hAnsi="宋体" w:eastAsia="宋体"/>
                <w:color w:val="000000"/>
                <w:sz w:val="24"/>
                <w:szCs w:val="24"/>
              </w:rPr>
            </w:pPr>
            <w:r>
              <w:rPr>
                <w:rFonts w:hint="eastAsia" w:ascii="宋体" w:hAnsi="宋体" w:eastAsia="宋体"/>
                <w:color w:val="000000"/>
                <w:sz w:val="24"/>
                <w:szCs w:val="24"/>
              </w:rPr>
              <w:t xml:space="preserve">说明</w:t>
            </w:r>
            <w:r/>
          </w:p>
        </w:tc>
      </w:tr>
      <w:tr>
        <w:trPr>
          <w:jc w:val="center"/>
        </w:trPr>
        <w:tc>
          <w:tcPr>
            <w:tcW w:w="1284"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43"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8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21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Pr>
        <w:tc>
          <w:tcPr>
            <w:tcW w:w="1284"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43"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8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21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Pr>
        <w:tc>
          <w:tcPr>
            <w:tcW w:w="1284"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43"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8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21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Pr>
        <w:tc>
          <w:tcPr>
            <w:tcW w:w="1284"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43"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8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21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r>
      <w:tr>
        <w:trPr>
          <w:jc w:val="center"/>
        </w:trPr>
        <w:tc>
          <w:tcPr>
            <w:tcW w:w="1284"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743"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80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c>
          <w:tcPr>
            <w:tcW w:w="1211" w:type="dxa"/>
            <w:vAlign w:val="center"/>
            <w:textDirection w:val="lrTb"/>
            <w:noWrap w:val="false"/>
          </w:tcPr>
          <w:p>
            <w:pPr>
              <w:spacing w:before="120" w:after="120"/>
              <w:rPr>
                <w:rFonts w:hint="eastAsia" w:ascii="宋体" w:hAnsi="宋体" w:eastAsia="宋体"/>
                <w:color w:val="000000"/>
                <w:sz w:val="24"/>
                <w:szCs w:val="24"/>
              </w:rPr>
            </w:pPr>
            <w:r>
              <w:rPr>
                <w:rFonts w:hint="eastAsia" w:ascii="宋体" w:hAnsi="宋体" w:eastAsia="宋体"/>
                <w:color w:val="000000"/>
                <w:sz w:val="24"/>
                <w:szCs w:val="24"/>
              </w:rPr>
            </w:r>
            <w:r/>
          </w:p>
        </w:tc>
      </w:tr>
    </w:tbl>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注：1、供应商应对照采购文件中服务要求等，所投标的物与采购文件的规定有偏离的，应在此表中申明与技术要求条文的偏差和例外。</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ind w:firstLine="200"/>
        <w:jc w:val="left"/>
        <w:spacing w:line="480" w:lineRule="auto"/>
        <w:rPr>
          <w:rFonts w:hint="eastAsia" w:ascii="宋体" w:hAnsi="宋体" w:eastAsia="宋体"/>
          <w:color w:val="000000"/>
          <w:sz w:val="24"/>
          <w:szCs w:val="24"/>
        </w:rPr>
      </w:pPr>
      <w:r>
        <w:rPr>
          <w:rFonts w:hint="eastAsia" w:ascii="宋体" w:hAnsi="宋体" w:eastAsia="宋体"/>
          <w:color w:val="000000"/>
          <w:sz w:val="24"/>
          <w:szCs w:val="24"/>
        </w:rPr>
        <w:t xml:space="preserve">响应单位：（单位公章）</w:t>
      </w:r>
      <w:r/>
    </w:p>
    <w:p>
      <w:pPr>
        <w:ind w:firstLine="200"/>
        <w:jc w:val="left"/>
        <w:spacing w:line="480" w:lineRule="auto"/>
        <w:rPr>
          <w:rFonts w:hint="eastAsia" w:ascii="宋体" w:hAnsi="宋体" w:eastAsia="宋体"/>
          <w:color w:val="000000"/>
          <w:sz w:val="24"/>
          <w:szCs w:val="24"/>
        </w:rPr>
      </w:pPr>
      <w:r>
        <w:rPr>
          <w:rFonts w:hint="eastAsia" w:ascii="宋体" w:hAnsi="宋体" w:eastAsia="宋体"/>
          <w:color w:val="000000"/>
          <w:sz w:val="24"/>
          <w:szCs w:val="24"/>
        </w:rPr>
        <w:t xml:space="preserve">法定代表人/负责人或代理人：（签字或盖章）</w:t>
      </w:r>
      <w:r/>
    </w:p>
    <w:p>
      <w:pPr>
        <w:ind w:firstLine="200"/>
        <w:jc w:val="left"/>
        <w:spacing w:line="480" w:lineRule="auto"/>
        <w:rPr>
          <w:rFonts w:hint="eastAsia" w:ascii="宋体" w:hAnsi="宋体" w:eastAsia="宋体"/>
          <w:color w:val="000000"/>
          <w:sz w:val="24"/>
          <w:szCs w:val="24"/>
        </w:rPr>
      </w:pPr>
      <w:r>
        <w:rPr>
          <w:rFonts w:hint="eastAsia" w:ascii="宋体" w:hAnsi="宋体" w:eastAsia="宋体"/>
          <w:color w:val="000000"/>
          <w:sz w:val="24"/>
          <w:szCs w:val="24"/>
        </w:rPr>
        <w:t xml:space="preserve">日期：      年    月    日</w:t>
      </w:r>
      <w:r/>
    </w:p>
    <w:p>
      <w:pPr>
        <w:ind w:firstLine="200"/>
        <w:jc w:val="center"/>
        <w:spacing w:line="480" w:lineRule="auto"/>
        <w:rPr>
          <w:rFonts w:hint="eastAsia" w:ascii="宋体" w:hAnsi="宋体" w:eastAsia="宋体"/>
          <w:b/>
          <w:color w:val="000000"/>
          <w:spacing w:val="20"/>
          <w:sz w:val="24"/>
          <w:szCs w:val="24"/>
        </w:rPr>
      </w:pPr>
      <w:r>
        <w:rPr>
          <w:rFonts w:hint="eastAsia" w:ascii="宋体" w:hAnsi="宋体" w:eastAsia="宋体"/>
          <w:b/>
          <w:color w:val="000000"/>
          <w:spacing w:val="20"/>
          <w:sz w:val="24"/>
          <w:szCs w:val="24"/>
        </w:rPr>
        <w:t xml:space="preserve">（2）商务条款偏离表</w:t>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708"/>
        <w:gridCol w:w="2970"/>
        <w:gridCol w:w="1959"/>
        <w:gridCol w:w="1842"/>
        <w:gridCol w:w="1578"/>
      </w:tblGrid>
      <w:tr>
        <w:trPr>
          <w:cantSplit/>
          <w:jc w:val="center"/>
          <w:trHeight w:val="454"/>
          <w:tblHeader/>
        </w:trPr>
        <w:tc>
          <w:tcPr>
            <w:tcW w:w="708"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2970"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采购要求</w:t>
            </w:r>
            <w:r/>
          </w:p>
        </w:tc>
        <w:tc>
          <w:tcPr>
            <w:tcW w:w="1959"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响应情况</w:t>
            </w:r>
            <w:r/>
          </w:p>
        </w:tc>
        <w:tc>
          <w:tcPr>
            <w:tcW w:w="1842"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偏离说明</w:t>
            </w:r>
            <w:r/>
          </w:p>
        </w:tc>
        <w:tc>
          <w:tcPr>
            <w:tcW w:w="1578"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备注</w:t>
            </w:r>
            <w:r/>
          </w:p>
        </w:tc>
      </w:tr>
      <w:tr>
        <w:trPr>
          <w:cantSplit/>
          <w:jc w:val="center"/>
          <w:trHeight w:val="454"/>
        </w:trPr>
        <w:tc>
          <w:tcPr>
            <w:tcW w:w="708"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970"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959"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842"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578"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jc w:val="center"/>
          <w:trHeight w:val="454"/>
        </w:trPr>
        <w:tc>
          <w:tcPr>
            <w:tcW w:w="708"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970"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959"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842"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578"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jc w:val="center"/>
          <w:trHeight w:val="454"/>
        </w:trPr>
        <w:tc>
          <w:tcPr>
            <w:tcW w:w="708"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970"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959"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842"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578"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jc w:val="center"/>
          <w:trHeight w:val="454"/>
        </w:trPr>
        <w:tc>
          <w:tcPr>
            <w:tcW w:w="708"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2970"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959"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842"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578" w:type="dxa"/>
            <w:vAlign w:val="center"/>
            <w:textDirection w:val="lrTb"/>
            <w:noWrap w:val="false"/>
          </w:tcPr>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响应单位：（单位公章）</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法定代表人/负责人或代理人：（签字或盖章）</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日期：      年    月    日</w:t>
      </w:r>
      <w:r/>
    </w:p>
    <w:p>
      <w:pPr>
        <w:rPr>
          <w:rFonts w:hint="eastAsia" w:ascii="宋体" w:hAnsi="宋体" w:eastAsia="宋体"/>
          <w:b/>
          <w:color w:val="000000"/>
          <w:szCs w:val="24"/>
        </w:rPr>
      </w:pPr>
      <w:r>
        <w:rPr>
          <w:rFonts w:hint="eastAsia" w:ascii="宋体" w:hAnsi="宋体" w:eastAsia="宋体"/>
          <w:b/>
          <w:color w:val="000000"/>
          <w:szCs w:val="24"/>
        </w:rPr>
        <w:br w:type="page" w:clear="all"/>
      </w:r>
      <w:r>
        <w:rPr>
          <w:rFonts w:hint="eastAsia" w:ascii="宋体" w:hAnsi="宋体" w:eastAsia="宋体"/>
          <w:b/>
          <w:color w:val="000000"/>
          <w:szCs w:val="24"/>
        </w:rPr>
        <w:t xml:space="preserve">格式13、</w:t>
      </w:r>
      <w:r/>
    </w:p>
    <w:p>
      <w:pPr>
        <w:jc w:val="center"/>
        <w:spacing w:line="360" w:lineRule="auto"/>
        <w:rPr>
          <w:rFonts w:hint="eastAsia" w:ascii="宋体" w:hAnsi="宋体" w:eastAsia="宋体"/>
          <w:b/>
          <w:color w:val="000000"/>
          <w:sz w:val="30"/>
          <w:szCs w:val="30"/>
          <w:lang w:val="zh-CN"/>
        </w:rPr>
      </w:pPr>
      <w:r>
        <w:rPr>
          <w:rFonts w:hint="eastAsia" w:ascii="宋体" w:hAnsi="宋体" w:eastAsia="宋体"/>
          <w:b/>
          <w:color w:val="000000"/>
          <w:sz w:val="30"/>
          <w:szCs w:val="30"/>
          <w:lang w:val="zh-CN"/>
        </w:rPr>
        <w:t xml:space="preserve">中小微企业声明函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本公司（联合体）郑重声明，根据《政府采购促进中小企业发展管理办法》（财库﹝2020﹞46号）的规定，本公司（联合体）参加</w:t>
      </w:r>
      <w:r>
        <w:rPr>
          <w:rFonts w:ascii="宋体" w:hAnsi="宋体" w:eastAsia="宋体" w:cs="宋体"/>
          <w:color w:val="000000"/>
          <w:sz w:val="24"/>
          <w:szCs w:val="24"/>
          <w:u w:val="single"/>
        </w:rPr>
        <w:t xml:space="preserve">（单位名称）</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（项目名称）</w:t>
      </w:r>
      <w:r>
        <w:rPr>
          <w:rFonts w:ascii="宋体" w:hAnsi="宋体" w:eastAsia="宋体" w:cs="宋体"/>
          <w:color w:val="000000"/>
          <w:sz w:val="24"/>
          <w:szCs w:val="24"/>
        </w:rPr>
        <w:t xml:space="preserve">采购活动，</w:t>
      </w:r>
      <w:r>
        <w:rPr>
          <w:rFonts w:hint="eastAsia" w:ascii="宋体" w:hAnsi="宋体" w:eastAsia="宋体" w:cs="宋体"/>
          <w:color w:val="000000"/>
          <w:sz w:val="24"/>
          <w:szCs w:val="24"/>
        </w:rPr>
        <w:t xml:space="preserve">工程的施工单位</w:t>
      </w:r>
      <w:r>
        <w:rPr>
          <w:rFonts w:ascii="宋体" w:hAnsi="宋体" w:eastAsia="宋体" w:cs="宋体"/>
          <w:color w:val="000000"/>
          <w:sz w:val="24"/>
          <w:szCs w:val="24"/>
        </w:rPr>
        <w:t xml:space="preserve">全部</w:t>
      </w:r>
      <w:r>
        <w:rPr>
          <w:rFonts w:hint="eastAsia" w:ascii="宋体" w:hAnsi="宋体" w:eastAsia="宋体" w:cs="宋体"/>
          <w:color w:val="000000"/>
          <w:sz w:val="24"/>
          <w:szCs w:val="24"/>
        </w:rPr>
        <w:t xml:space="preserve">为</w:t>
      </w:r>
      <w:r>
        <w:rPr>
          <w:rFonts w:ascii="宋体" w:hAnsi="宋体" w:eastAsia="宋体" w:cs="宋体"/>
          <w:color w:val="000000"/>
          <w:sz w:val="24"/>
          <w:szCs w:val="24"/>
        </w:rPr>
        <w:t xml:space="preserve">符合政策要求的中小企业。相关企业（含联合体中的中小企业、签订分包意向协议的中小企业）的具体情况如下：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（标的名称）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（采购文件中明确的所属行业） </w:t>
      </w:r>
      <w:r>
        <w:rPr>
          <w:rFonts w:hint="eastAsia" w:ascii="宋体" w:hAnsi="宋体" w:eastAsia="宋体" w:cs="宋体"/>
          <w:color w:val="000000"/>
          <w:sz w:val="24"/>
          <w:szCs w:val="24"/>
        </w:rPr>
        <w:t xml:space="preserve">，承建企业为</w:t>
      </w:r>
      <w:r>
        <w:rPr>
          <w:rFonts w:hint="eastAsia" w:ascii="宋体" w:hAnsi="宋体" w:eastAsia="宋体" w:cs="宋体"/>
          <w:color w:val="000000"/>
          <w:sz w:val="24"/>
          <w:szCs w:val="24"/>
          <w:u w:val="single"/>
        </w:rPr>
        <w:t xml:space="preserve"> （企业名称）  </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（请填写：中型、小型、微型）</w:t>
      </w:r>
      <w:r>
        <w:rPr>
          <w:rFonts w:hint="eastAsia" w:ascii="宋体" w:hAnsi="宋体" w:eastAsia="宋体" w:cs="宋体"/>
          <w:color w:val="000000"/>
          <w:sz w:val="24"/>
          <w:szCs w:val="24"/>
        </w:rPr>
        <w:t xml:space="preserve">企业。</w:t>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w:t>
      </w:r>
      <w:r/>
    </w:p>
    <w:p>
      <w:pPr>
        <w:ind w:firstLine="482"/>
        <w:spacing w:line="360" w:lineRule="auto"/>
        <w:rPr>
          <w:rFonts w:hint="eastAsia" w:ascii="宋体" w:hAnsi="宋体" w:eastAsia="宋体" w:cs="宋体"/>
          <w:b/>
          <w:bCs/>
          <w:color w:val="000000"/>
          <w:sz w:val="24"/>
          <w:szCs w:val="24"/>
        </w:rPr>
      </w:pPr>
      <w:r>
        <w:rPr>
          <w:rFonts w:ascii="宋体" w:hAnsi="宋体" w:eastAsia="宋体" w:cs="宋体"/>
          <w:b/>
          <w:bCs/>
          <w:color w:val="000000"/>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企业名称（盖章）：</w:t>
      </w:r>
      <w:r/>
    </w:p>
    <w:p>
      <w:pPr>
        <w:ind w:firstLine="480"/>
        <w:spacing w:line="360" w:lineRule="auto"/>
        <w:rPr>
          <w:rFonts w:hint="eastAsia" w:ascii="宋体" w:hAnsi="宋体" w:eastAsia="宋体"/>
          <w:color w:val="000000"/>
          <w:sz w:val="24"/>
          <w:szCs w:val="24"/>
        </w:rPr>
      </w:pPr>
      <w:r>
        <w:rPr>
          <w:rFonts w:ascii="宋体" w:hAnsi="宋体" w:eastAsia="宋体" w:cs="宋体"/>
          <w:color w:val="000000"/>
          <w:sz w:val="24"/>
          <w:szCs w:val="24"/>
        </w:rPr>
        <w:t xml:space="preserve">日 期：</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ind w:firstLine="506"/>
        <w:spacing w:line="360" w:lineRule="auto"/>
        <w:rPr>
          <w:rFonts w:hint="eastAsia" w:ascii="宋体" w:hAnsi="宋体" w:eastAsia="宋体" w:cs="宋体"/>
          <w:b/>
          <w:color w:val="000000"/>
          <w:spacing w:val="6"/>
          <w:sz w:val="24"/>
          <w:szCs w:val="24"/>
        </w:rPr>
      </w:pPr>
      <w:r>
        <w:rPr>
          <w:rFonts w:hint="eastAsia" w:ascii="宋体" w:hAnsi="宋体" w:eastAsia="宋体" w:cs="宋体"/>
          <w:b/>
          <w:color w:val="000000"/>
          <w:spacing w:val="6"/>
          <w:sz w:val="24"/>
          <w:szCs w:val="24"/>
        </w:rPr>
        <w:t xml:space="preserve">备注： </w:t>
      </w:r>
      <w:r/>
    </w:p>
    <w:p>
      <w:pPr>
        <w:ind w:firstLine="504"/>
        <w:spacing w:line="360" w:lineRule="auto"/>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1、从业人员、营业收入、资产总额填报上一年度数据，无上一年度数据的新成立企业可不填报； </w:t>
      </w:r>
      <w:r/>
    </w:p>
    <w:p>
      <w:pPr>
        <w:ind w:firstLine="504"/>
        <w:spacing w:line="360" w:lineRule="auto"/>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2、若供应商提供的“中小企业声明函”内容不实的，属于提供虚假材料谋取中标、成交，依照《中华人民共和国政府采购法》等国家有关规定追究相应责任； </w:t>
      </w:r>
      <w:r/>
    </w:p>
    <w:p>
      <w:pPr>
        <w:ind w:firstLine="504"/>
        <w:spacing w:line="360" w:lineRule="auto"/>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3、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 </w:t>
      </w:r>
      <w:r/>
    </w:p>
    <w:p>
      <w:pPr>
        <w:ind w:firstLine="504"/>
        <w:spacing w:line="360" w:lineRule="auto"/>
        <w:rPr>
          <w:rFonts w:hint="eastAsia" w:ascii="宋体" w:hAnsi="宋体" w:eastAsia="宋体" w:cs="宋体"/>
          <w:bCs/>
          <w:color w:val="000000"/>
          <w:spacing w:val="6"/>
          <w:sz w:val="24"/>
          <w:szCs w:val="24"/>
        </w:rPr>
      </w:pPr>
      <w:r>
        <w:rPr>
          <w:rFonts w:hint="eastAsia" w:ascii="宋体" w:hAnsi="宋体" w:eastAsia="宋体" w:cs="宋体"/>
          <w:bCs/>
          <w:color w:val="000000"/>
          <w:spacing w:val="6"/>
          <w:sz w:val="24"/>
          <w:szCs w:val="24"/>
        </w:rPr>
        <w:t xml:space="preserve">4、依据《政府采购促进中小企业发展管理办法》规定，享受扶持政策获得政府采购合同的，小微企业不得将合同分包给大中型企业，中型企业不得将合同分包给大型企业。</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附：中小企业划型标准规定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（一）农、林、牧、渔业。</w:t>
      </w:r>
      <w:r>
        <w:rPr>
          <w:rFonts w:hint="eastAsia" w:ascii="宋体" w:hAnsi="宋体" w:eastAsia="宋体" w:cs="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（二）工业。</w:t>
      </w:r>
      <w:r>
        <w:rPr>
          <w:rFonts w:hint="eastAsia" w:ascii="宋体" w:hAnsi="宋体" w:eastAsia="宋体" w:cs="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（三）建筑业。</w:t>
      </w:r>
      <w:r>
        <w:rPr>
          <w:rFonts w:hint="eastAsia" w:ascii="宋体" w:hAnsi="宋体" w:eastAsia="宋体" w:cs="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（四）批发业。</w:t>
      </w:r>
      <w:r>
        <w:rPr>
          <w:rFonts w:hint="eastAsia" w:ascii="宋体" w:hAnsi="宋体" w:eastAsia="宋体" w:cs="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（五）零售业。</w:t>
      </w:r>
      <w:r>
        <w:rPr>
          <w:rFonts w:hint="eastAsia" w:ascii="宋体" w:hAnsi="宋体" w:eastAsia="宋体" w:cs="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（六）交通运输业。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（七）仓储业。</w:t>
      </w:r>
      <w:r>
        <w:rPr>
          <w:rFonts w:hint="eastAsia" w:ascii="宋体" w:hAnsi="宋体" w:eastAsia="宋体" w:cs="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（八）邮政业。</w:t>
      </w:r>
      <w:r>
        <w:rPr>
          <w:rFonts w:hint="eastAsia" w:ascii="宋体" w:hAnsi="宋体" w:eastAsia="宋体" w:cs="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w:t>
      </w:r>
      <w:r>
        <w:rPr>
          <w:rFonts w:hint="eastAsia" w:ascii="宋体" w:hAnsi="宋体" w:eastAsia="宋体" w:cs="宋体"/>
          <w:color w:val="000000"/>
          <w:sz w:val="24"/>
          <w:szCs w:val="24"/>
        </w:rPr>
        <w:t xml:space="preserve">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（九）住宿业。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（十）餐饮业。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（十一）信息传输业。</w:t>
      </w:r>
      <w:r>
        <w:rPr>
          <w:rFonts w:hint="eastAsia" w:ascii="宋体" w:hAnsi="宋体" w:eastAsia="宋体" w:cs="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（十二）软件和信息技术服务业。</w:t>
      </w:r>
      <w:r>
        <w:rPr>
          <w:rFonts w:hint="eastAsia" w:ascii="宋体" w:hAnsi="宋体" w:eastAsia="宋体" w:cs="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（十三）房地产开发经营。</w:t>
      </w:r>
      <w:r>
        <w:rPr>
          <w:rFonts w:hint="eastAsia" w:ascii="宋体" w:hAnsi="宋体" w:eastAsia="宋体" w:cs="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（十四）物业管理。</w:t>
      </w:r>
      <w:r>
        <w:rPr>
          <w:rFonts w:hint="eastAsia" w:ascii="宋体" w:hAnsi="宋体" w:eastAsia="宋体" w:cs="宋体"/>
          <w:color w:val="000000"/>
          <w:sz w:val="24"/>
          <w:szCs w:val="24"/>
        </w:rPr>
        <w:t xml:space="preserve">从业人员1000人以下或营业收入5000万元以下的为中小微型企业。其中，从业人员</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（十五）租赁和商务服务业。</w:t>
      </w:r>
      <w:r>
        <w:rPr>
          <w:rFonts w:hint="eastAsia" w:ascii="宋体" w:hAnsi="宋体" w:eastAsia="宋体" w:cs="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（十六）其他未列明行业。</w:t>
      </w:r>
      <w:r>
        <w:rPr>
          <w:rFonts w:hint="eastAsia" w:ascii="宋体" w:hAnsi="宋体" w:eastAsia="宋体" w:cs="宋体"/>
          <w:color w:val="000000"/>
          <w:sz w:val="24"/>
          <w:szCs w:val="24"/>
        </w:rPr>
        <w:t xml:space="preserve">从业人员300人以下的为中小微型企业。其中，从业人员100人及以上的为中型企业；从业人员10人及以上的为小型企业；从业人员10人以下的为微型企业。</w:t>
      </w:r>
      <w:r/>
    </w:p>
    <w:p>
      <w:pPr>
        <w:pStyle w:val="1049"/>
        <w:rPr>
          <w:rFonts w:hint="eastAsia" w:ascii="宋体" w:hAnsi="宋体" w:cs="宋体"/>
          <w:b/>
          <w:bCs/>
          <w:color w:val="000000"/>
          <w:sz w:val="24"/>
          <w:szCs w:val="24"/>
        </w:rPr>
      </w:pPr>
      <w:r>
        <w:rPr>
          <w:rFonts w:hint="eastAsia" w:ascii="宋体" w:hAnsi="宋体" w:cs="宋体"/>
          <w:b/>
          <w:bCs/>
          <w:color w:val="000000"/>
          <w:sz w:val="24"/>
          <w:szCs w:val="24"/>
        </w:rPr>
      </w:r>
      <w:r/>
    </w:p>
    <w:p>
      <w:pPr>
        <w:pStyle w:val="1049"/>
        <w:rPr>
          <w:color w:val="000000"/>
        </w:rPr>
      </w:pPr>
      <w:r>
        <w:rPr>
          <w:color w:val="000000"/>
        </w:rPr>
      </w:r>
      <w:r/>
    </w:p>
    <w:p>
      <w:pPr>
        <w:spacing w:line="360" w:lineRule="auto"/>
        <w:rPr>
          <w:rFonts w:hint="eastAsia" w:ascii="宋体" w:hAnsi="宋体" w:eastAsia="宋体"/>
          <w:b/>
          <w:color w:val="000000"/>
          <w:sz w:val="24"/>
          <w:szCs w:val="24"/>
        </w:rPr>
      </w:pPr>
      <w:r>
        <w:rPr>
          <w:rFonts w:ascii="宋体" w:hAnsi="宋体" w:eastAsia="宋体"/>
          <w:color w:val="000000"/>
          <w:sz w:val="24"/>
          <w:szCs w:val="24"/>
        </w:rPr>
        <w:br w:type="page" w:clear="all"/>
      </w:r>
      <w:r>
        <w:rPr>
          <w:rFonts w:hint="eastAsia" w:ascii="宋体" w:hAnsi="宋体" w:eastAsia="宋体"/>
          <w:b/>
          <w:color w:val="000000"/>
          <w:sz w:val="24"/>
          <w:szCs w:val="24"/>
        </w:rPr>
        <w:t xml:space="preserve">格式14、</w:t>
      </w:r>
      <w:r/>
    </w:p>
    <w:p>
      <w:pPr>
        <w:jc w:val="center"/>
        <w:spacing w:line="360" w:lineRule="auto"/>
        <w:rPr>
          <w:rFonts w:hint="eastAsia" w:ascii="宋体" w:hAnsi="宋体" w:eastAsia="宋体"/>
          <w:b/>
          <w:color w:val="000000"/>
          <w:sz w:val="30"/>
          <w:szCs w:val="30"/>
          <w:lang w:val="zh-CN"/>
        </w:rPr>
      </w:pPr>
      <w:r>
        <w:rPr>
          <w:rFonts w:hint="eastAsia" w:ascii="宋体" w:hAnsi="宋体" w:eastAsia="宋体"/>
          <w:b/>
          <w:color w:val="000000"/>
          <w:sz w:val="30"/>
          <w:szCs w:val="30"/>
          <w:lang w:val="zh-CN"/>
        </w:rPr>
        <w:t xml:space="preserve">残疾人福利性单位声明函</w:t>
      </w:r>
      <w:r/>
    </w:p>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本单位对上述声明的真实性负责。如有虚假，将依法承担相应责任。</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ind w:right="1560" w:firstLine="480"/>
        <w:jc w:val="right"/>
        <w:spacing w:line="360" w:lineRule="auto"/>
        <w:tabs>
          <w:tab w:val="left" w:pos="4860" w:leader="none"/>
        </w:tabs>
        <w:rPr>
          <w:rFonts w:hint="eastAsia" w:ascii="宋体" w:hAnsi="宋体" w:eastAsia="宋体"/>
          <w:color w:val="000000"/>
          <w:sz w:val="24"/>
          <w:szCs w:val="24"/>
        </w:rPr>
      </w:pPr>
      <w:r>
        <w:rPr>
          <w:rFonts w:hint="eastAsia" w:ascii="宋体" w:hAnsi="宋体" w:eastAsia="宋体"/>
          <w:color w:val="000000"/>
          <w:sz w:val="24"/>
          <w:szCs w:val="24"/>
        </w:rPr>
        <w:t xml:space="preserve">                      单位名称（盖章）：</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日  期：</w:t>
      </w:r>
      <w:r/>
    </w:p>
    <w:p>
      <w:pPr>
        <w:spacing w:line="360" w:lineRule="auto"/>
        <w:rPr>
          <w:rFonts w:ascii="黑体" w:eastAsia="黑体"/>
          <w:b/>
          <w:bCs/>
          <w:color w:val="000000"/>
          <w:spacing w:val="-10"/>
          <w:sz w:val="30"/>
          <w:szCs w:val="30"/>
        </w:rPr>
      </w:pPr>
      <w:r>
        <w:rPr>
          <w:rFonts w:hint="eastAsia" w:ascii="宋体" w:hAnsi="宋体" w:eastAsia="宋体"/>
          <w:b/>
          <w:color w:val="000000"/>
          <w:sz w:val="24"/>
          <w:szCs w:val="24"/>
        </w:rPr>
        <w:br w:type="page" w:clear="all"/>
      </w:r>
      <w:r>
        <w:rPr>
          <w:rFonts w:hint="eastAsia" w:ascii="宋体" w:hAnsi="宋体" w:eastAsia="宋体"/>
          <w:b/>
          <w:bCs/>
          <w:color w:val="000000"/>
          <w:sz w:val="24"/>
          <w:szCs w:val="24"/>
        </w:rPr>
        <w:t xml:space="preserve">格式15、</w:t>
      </w:r>
      <w:r/>
    </w:p>
    <w:p>
      <w:pPr>
        <w:jc w:val="center"/>
        <w:spacing w:line="360" w:lineRule="auto"/>
        <w:rPr>
          <w:rFonts w:hint="eastAsia" w:ascii="宋体" w:hAnsi="宋体" w:eastAsia="宋体"/>
          <w:b/>
          <w:color w:val="000000"/>
          <w:sz w:val="30"/>
          <w:szCs w:val="30"/>
          <w:lang w:val="zh-CN"/>
        </w:rPr>
      </w:pPr>
      <w:r>
        <w:rPr>
          <w:rFonts w:hint="eastAsia" w:ascii="宋体" w:hAnsi="宋体" w:eastAsia="宋体"/>
          <w:b/>
          <w:color w:val="000000"/>
          <w:sz w:val="30"/>
          <w:szCs w:val="30"/>
          <w:lang w:val="zh-CN"/>
        </w:rPr>
        <w:t xml:space="preserve">监狱企业声明函</w:t>
      </w:r>
      <w:r/>
    </w:p>
    <w:p>
      <w:pPr>
        <w:pStyle w:val="1042"/>
        <w:ind w:firstLine="480"/>
        <w:spacing w:before="75" w:beforeAutospacing="0" w:after="75" w:afterAutospacing="0" w:line="435" w:lineRule="atLeast"/>
        <w:rPr>
          <w:rFonts w:hint="eastAsia"/>
          <w:color w:val="000000"/>
          <w:sz w:val="21"/>
          <w:szCs w:val="21"/>
        </w:rPr>
      </w:pPr>
      <w:r>
        <w:rPr>
          <w:rFonts w:hint="eastAsia"/>
          <w:color w:val="000000"/>
          <w:sz w:val="21"/>
          <w:szCs w:val="21"/>
        </w:rPr>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郑重声明下列事项（按照实际情况勾选或填空）：</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为直接投标人提供本企业（单位）的货物。</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（请填写：是、不是）监狱企业。后附省级以上监狱管理局、戒毒管理局（含新疆生产建设兵团）出具的属于监狱企业的证明文件。</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（请填写：是、不是）为联合体一方，提供本企业（单位）的货物。本企业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提供协议合同金额占到共同投标协议合同总金额的比例为。</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本企业</w:t>
      </w:r>
      <w:r>
        <w:rPr>
          <w:rFonts w:hint="eastAsia" w:ascii="宋体" w:hAnsi="宋体" w:eastAsia="宋体"/>
          <w:color w:val="000000"/>
          <w:sz w:val="24"/>
          <w:szCs w:val="24"/>
          <w:u w:val="single"/>
        </w:rPr>
        <w:t xml:space="preserve">（单位）    </w:t>
      </w:r>
      <w:r>
        <w:rPr>
          <w:rFonts w:hint="eastAsia" w:ascii="宋体" w:hAnsi="宋体" w:eastAsia="宋体"/>
          <w:color w:val="000000"/>
          <w:sz w:val="24"/>
          <w:szCs w:val="24"/>
        </w:rPr>
        <w:t xml:space="preserve">对上述声明的真实性负责。如有虚假，将依法承担相应责任。</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ind w:right="1560" w:firstLine="480"/>
        <w:jc w:val="right"/>
        <w:spacing w:line="360" w:lineRule="auto"/>
        <w:tabs>
          <w:tab w:val="left" w:pos="4860" w:leader="none"/>
        </w:tabs>
        <w:rPr>
          <w:rFonts w:hint="eastAsia" w:ascii="宋体" w:hAnsi="宋体" w:eastAsia="宋体"/>
          <w:color w:val="000000"/>
          <w:sz w:val="24"/>
          <w:szCs w:val="24"/>
        </w:rPr>
      </w:pPr>
      <w:r>
        <w:rPr>
          <w:rFonts w:hint="eastAsia" w:ascii="宋体" w:hAnsi="宋体" w:eastAsia="宋体"/>
          <w:color w:val="000000"/>
          <w:sz w:val="24"/>
          <w:szCs w:val="24"/>
        </w:rPr>
        <w:t xml:space="preserve">                      单位名称（盖章）：</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                                                         日  期：</w:t>
      </w:r>
      <w:r/>
    </w:p>
    <w:p>
      <w:pPr>
        <w:rPr>
          <w:rFonts w:hint="eastAsia" w:ascii="宋体" w:hAnsi="宋体" w:eastAsia="宋体"/>
          <w:b/>
          <w:color w:val="000000"/>
          <w:sz w:val="24"/>
          <w:szCs w:val="24"/>
        </w:rPr>
      </w:pPr>
      <w:r>
        <w:rPr>
          <w:rFonts w:hint="eastAsia" w:ascii="宋体" w:hAnsi="宋体" w:eastAsia="宋体"/>
          <w:b/>
          <w:color w:val="000000"/>
          <w:sz w:val="24"/>
          <w:szCs w:val="24"/>
        </w:rPr>
        <w:br w:type="page" w:clear="all"/>
      </w:r>
      <w:r>
        <w:rPr>
          <w:rFonts w:hint="eastAsia" w:ascii="宋体" w:hAnsi="宋体" w:eastAsia="宋体"/>
          <w:b/>
          <w:color w:val="000000"/>
          <w:sz w:val="24"/>
          <w:szCs w:val="24"/>
        </w:rPr>
        <w:t xml:space="preserve">格式16、</w:t>
      </w:r>
      <w:r/>
    </w:p>
    <w:p>
      <w:pPr>
        <w:ind w:firstLine="482"/>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响应保证承诺书</w:t>
      </w:r>
      <w:r/>
    </w:p>
    <w:p>
      <w:pPr>
        <w:spacing w:line="360" w:lineRule="auto"/>
        <w:rPr>
          <w:rFonts w:hint="eastAsia" w:ascii="宋体" w:hAnsi="宋体" w:eastAsia="宋体"/>
          <w:bCs/>
          <w:color w:val="000000"/>
          <w:sz w:val="24"/>
          <w:szCs w:val="24"/>
          <w:u w:val="single"/>
        </w:rPr>
      </w:pPr>
      <w:r>
        <w:rPr>
          <w:rFonts w:ascii="宋体" w:hAnsi="宋体" w:eastAsia="宋体"/>
          <w:bCs/>
          <w:color w:val="000000"/>
          <w:sz w:val="24"/>
          <w:szCs w:val="24"/>
        </w:rPr>
        <w:t xml:space="preserve">致：</w:t>
      </w:r>
      <w:r>
        <w:rPr>
          <w:rFonts w:ascii="宋体" w:hAnsi="宋体" w:eastAsia="宋体"/>
          <w:bCs/>
          <w:color w:val="000000"/>
          <w:sz w:val="24"/>
          <w:szCs w:val="24"/>
          <w:u w:val="single"/>
        </w:rPr>
        <w:t xml:space="preserve">（采购代理机构名称）</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我</w:t>
      </w:r>
      <w:r>
        <w:rPr>
          <w:rFonts w:ascii="宋体" w:hAnsi="宋体" w:eastAsia="宋体"/>
          <w:bCs/>
          <w:color w:val="000000"/>
          <w:sz w:val="24"/>
          <w:szCs w:val="24"/>
          <w:u w:val="single"/>
        </w:rPr>
        <w:t xml:space="preserve">（单位</w:t>
      </w:r>
      <w:r>
        <w:rPr>
          <w:rFonts w:hint="eastAsia" w:ascii="宋体" w:hAnsi="宋体" w:eastAsia="宋体"/>
          <w:bCs/>
          <w:color w:val="000000"/>
          <w:sz w:val="24"/>
          <w:szCs w:val="24"/>
          <w:u w:val="single"/>
        </w:rPr>
        <w:t xml:space="preserve">名称</w:t>
      </w:r>
      <w:r>
        <w:rPr>
          <w:rFonts w:ascii="宋体" w:hAnsi="宋体" w:eastAsia="宋体"/>
          <w:bCs/>
          <w:color w:val="000000"/>
          <w:sz w:val="24"/>
          <w:szCs w:val="24"/>
          <w:u w:val="single"/>
        </w:rPr>
        <w:t xml:space="preserve">）</w:t>
      </w:r>
      <w:r>
        <w:rPr>
          <w:rFonts w:ascii="宋体" w:hAnsi="宋体" w:eastAsia="宋体"/>
          <w:bCs/>
          <w:color w:val="000000"/>
          <w:sz w:val="24"/>
          <w:szCs w:val="24"/>
        </w:rPr>
        <w:t xml:space="preserve">自愿参加（项目名称和采购编号）的响应,并做出如下承诺：</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一、除不可抗力外，我单位如果发生以下行为，将在行为发生的10个工作日内，向</w:t>
      </w:r>
      <w:r>
        <w:rPr>
          <w:rFonts w:hint="eastAsia" w:ascii="宋体" w:hAnsi="宋体" w:eastAsia="宋体"/>
          <w:bCs/>
          <w:color w:val="000000"/>
          <w:sz w:val="24"/>
          <w:szCs w:val="24"/>
        </w:rPr>
        <w:t xml:space="preserve">采购代理机构</w:t>
      </w:r>
      <w:r>
        <w:rPr>
          <w:rFonts w:ascii="宋体" w:hAnsi="宋体" w:eastAsia="宋体"/>
          <w:bCs/>
          <w:color w:val="000000"/>
          <w:sz w:val="24"/>
          <w:szCs w:val="24"/>
        </w:rPr>
        <w:t xml:space="preserve">支付本采购文件公布的预算金额的2%作为违约赔偿金。</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1.自响应截止时间至本项目发布成交公告为止，撤销响应；</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2.成交后不依法与采购人签订合同；</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3.成交后不按本采购文件规定向采购人提交</w:t>
      </w:r>
      <w:r>
        <w:rPr>
          <w:rFonts w:hint="eastAsia" w:ascii="宋体" w:hAnsi="宋体" w:eastAsia="宋体"/>
          <w:bCs/>
          <w:color w:val="000000"/>
          <w:sz w:val="24"/>
          <w:szCs w:val="24"/>
        </w:rPr>
        <w:t xml:space="preserve">质量保证金</w:t>
      </w:r>
      <w:r>
        <w:rPr>
          <w:rFonts w:ascii="宋体" w:hAnsi="宋体" w:eastAsia="宋体"/>
          <w:bCs/>
          <w:color w:val="000000"/>
          <w:sz w:val="24"/>
          <w:szCs w:val="24"/>
        </w:rPr>
        <w:t xml:space="preserve">；</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4.成交后不按本采购文件规定向贵方缴纳采购代理费。</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二、我单位知晓上述行为的法律后果，承认本承诺书作为</w:t>
      </w:r>
      <w:r>
        <w:rPr>
          <w:rFonts w:hint="eastAsia" w:ascii="宋体" w:hAnsi="宋体" w:eastAsia="宋体"/>
          <w:bCs/>
          <w:color w:val="000000"/>
          <w:sz w:val="24"/>
          <w:szCs w:val="24"/>
        </w:rPr>
        <w:t xml:space="preserve">采购代理机构</w:t>
      </w:r>
      <w:r>
        <w:rPr>
          <w:rFonts w:ascii="宋体" w:hAnsi="宋体" w:eastAsia="宋体"/>
          <w:bCs/>
          <w:color w:val="000000"/>
          <w:sz w:val="24"/>
          <w:szCs w:val="24"/>
        </w:rPr>
        <w:t xml:space="preserve">要求我单位履行违约赔偿义务的依据作用。</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响应人：（盖公章）</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地址：</w:t>
      </w: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电话： </w:t>
      </w:r>
      <w:r>
        <w:rPr>
          <w:rFonts w:hint="eastAsia" w:ascii="宋体" w:hAnsi="宋体" w:eastAsia="宋体"/>
          <w:bCs/>
          <w:color w:val="000000"/>
          <w:sz w:val="24"/>
          <w:szCs w:val="24"/>
        </w:rPr>
        <w:t xml:space="preserve">                     </w:t>
      </w:r>
      <w:r>
        <w:rPr>
          <w:rFonts w:ascii="宋体" w:hAnsi="宋体" w:eastAsia="宋体"/>
          <w:bCs/>
          <w:color w:val="000000"/>
          <w:sz w:val="24"/>
          <w:szCs w:val="24"/>
        </w:rPr>
        <w:t xml:space="preserve">传真：</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电子邮件：</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邮编：</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法定代表人或委托代理人(签字或签章)：</w:t>
      </w:r>
      <w:r/>
    </w:p>
    <w:p>
      <w:pPr>
        <w:ind w:firstLine="480"/>
        <w:spacing w:line="360" w:lineRule="auto"/>
        <w:rPr>
          <w:rFonts w:hint="eastAsia" w:ascii="宋体" w:hAnsi="宋体" w:eastAsia="宋体"/>
          <w:bCs/>
          <w:color w:val="000000"/>
          <w:sz w:val="24"/>
          <w:szCs w:val="24"/>
        </w:rPr>
      </w:pPr>
      <w:r>
        <w:rPr>
          <w:rFonts w:ascii="宋体" w:hAnsi="宋体" w:eastAsia="宋体"/>
          <w:bCs/>
          <w:color w:val="000000"/>
          <w:sz w:val="24"/>
          <w:szCs w:val="24"/>
        </w:rPr>
        <w:t xml:space="preserve">日期：</w:t>
      </w:r>
      <w:r>
        <w:rPr>
          <w:rFonts w:hint="eastAsia" w:ascii="宋体" w:hAnsi="宋体" w:eastAsia="宋体"/>
          <w:bCs/>
          <w:color w:val="000000"/>
          <w:sz w:val="24"/>
          <w:szCs w:val="24"/>
        </w:rPr>
        <w:br w:type="page" w:clear="all"/>
      </w:r>
      <w:r/>
    </w:p>
    <w:p>
      <w:pPr>
        <w:pageBreakBefore/>
        <w:spacing w:line="360" w:lineRule="auto"/>
        <w:rPr>
          <w:rFonts w:hint="eastAsia" w:ascii="宋体" w:hAnsi="宋体" w:eastAsia="宋体" w:cs="宋体"/>
          <w:b/>
          <w:sz w:val="21"/>
          <w:szCs w:val="24"/>
        </w:rPr>
        <w:outlineLvl w:val="1"/>
      </w:pPr>
      <w:r>
        <w:rPr>
          <w:rFonts w:hint="eastAsia" w:ascii="宋体" w:hAnsi="宋体" w:eastAsia="宋体" w:cs="宋体"/>
          <w:b/>
          <w:sz w:val="21"/>
          <w:szCs w:val="24"/>
        </w:rPr>
        <w:t xml:space="preserve">附件17、</w:t>
      </w:r>
      <w:r>
        <w:rPr>
          <w:rFonts w:hint="eastAsia" w:ascii="宋体" w:hAnsi="宋体" w:eastAsia="宋体" w:cs="宋体"/>
          <w:b/>
          <w:sz w:val="21"/>
          <w:szCs w:val="21"/>
        </w:rPr>
        <w:t xml:space="preserve">政府采购合同信用融资政策告知函（本项为通知，投标单位无需做到投标文件中）</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政府采购合同信用融资政策告知函</w:t>
      </w:r>
      <w:r/>
    </w:p>
    <w:p>
      <w:pP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各政府采购供应商:</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欢迎贵公司参加苏州市政府采购活动！</w:t>
      </w:r>
      <w:r/>
    </w:p>
    <w:p>
      <w:pPr>
        <w:ind w:firstLine="420"/>
        <w:jc w:val="left"/>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80"/>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1047"/>
        <w:ind w:firstLine="0"/>
        <w:spacing w:line="360" w:lineRule="auto"/>
        <w:rPr>
          <w:color w:val="000000"/>
        </w:rPr>
      </w:pPr>
      <w:r>
        <w:rPr>
          <w:color w:val="000000"/>
        </w:rPr>
      </w:r>
      <w:r/>
    </w:p>
    <w:p>
      <w:pPr>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（全文完）</w:t>
      </w:r>
      <w:r/>
    </w:p>
    <w:p>
      <w:pPr>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jc w:val="left"/>
        <w:spacing w:line="360" w:lineRule="auto"/>
        <w:rPr>
          <w:rFonts w:hint="eastAsia" w:ascii="宋体" w:hAnsi="宋体" w:eastAsia="宋体"/>
          <w:sz w:val="28"/>
          <w:szCs w:val="28"/>
        </w:rPr>
      </w:pPr>
      <w:r>
        <w:rPr>
          <w:rFonts w:hint="eastAsia" w:ascii="宋体" w:hAnsi="宋体" w:eastAsia="宋体"/>
          <w:sz w:val="28"/>
          <w:szCs w:val="28"/>
        </w:rPr>
        <w:t xml:space="preserve">附件：</w:t>
      </w:r>
      <w:r/>
    </w:p>
    <w:p>
      <w:pPr>
        <w:ind w:right="-946"/>
        <w:jc w:val="left"/>
        <w:spacing w:line="360" w:lineRule="auto"/>
        <w:rPr>
          <w:rFonts w:hint="eastAsia" w:ascii="宋体" w:hAnsi="宋体" w:eastAsia="宋体"/>
          <w:sz w:val="28"/>
          <w:szCs w:val="28"/>
        </w:rPr>
      </w:pPr>
      <w:r>
        <w:rPr>
          <w:rFonts w:hint="eastAsia" w:ascii="宋体" w:hAnsi="宋体" w:eastAsia="宋体"/>
          <w:sz w:val="28"/>
          <w:szCs w:val="28"/>
        </w:rPr>
        <w:t xml:space="preserve">百度网盘：</w:t>
      </w:r>
      <w:r/>
    </w:p>
    <w:p>
      <w:pPr>
        <w:ind w:left="0" w:right="-946" w:firstLine="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sz w:val="28"/>
          <w:szCs w:val="28"/>
        </w:rPr>
        <w:t xml:space="preserve">链接: </w:t>
      </w:r>
      <w:r>
        <w:rPr>
          <w:rFonts w:ascii="SimSun" w:hAnsi="SimSun" w:eastAsia="SimSun" w:cs="SimSun"/>
          <w:color w:val="000000"/>
          <w:sz w:val="28"/>
        </w:rPr>
        <w:t xml:space="preserve"> https://pan.baidu.com/s/1u4Vw0fLlm1oJQPxLtSIj3A?pwd=zrmg</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提取码: zrmg</w:t>
      </w:r>
      <w:r>
        <w:rPr>
          <w:sz w:val="26"/>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sectPr>
      <w:headerReference w:type="default" r:id="rId13"/>
      <w:footerReference w:type="default" r:id="rId18"/>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Cambria">
    <w:panose1 w:val="02040503050406030204"/>
  </w:font>
  <w:font w:name="Calibri">
    <w:panose1 w:val="020F0502020204030204"/>
  </w:font>
  <w:font w:name="方正仿宋简体">
    <w:panose1 w:val="020B050302020202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1045"/>
      </w:rPr>
      <w:fldChar w:fldCharType="begin"/>
    </w:r>
    <w:r>
      <w:rPr>
        <w:rStyle w:val="1045"/>
      </w:rPr>
      <w:instrText xml:space="preserve"> PAGE  </w:instrText>
    </w:r>
    <w:r>
      <w:rPr>
        <w:rStyle w:val="1045"/>
      </w:rPr>
      <w:fldChar w:fldCharType="separate"/>
    </w:r>
    <w:r>
      <w:rPr>
        <w:rStyle w:val="1045"/>
      </w:rPr>
      <w:t xml:space="preserve">- 1 -</w:t>
    </w:r>
    <w:r>
      <w:rPr>
        <w:rStyle w:val="1045"/>
      </w:rPr>
      <w:fldChar w:fldCharType="end"/>
    </w:r>
    <w:r/>
  </w:p>
  <w:p>
    <w:pPr>
      <w:pStyle w:val="10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Fonts w:eastAsia="仿宋_GB2312"/>
        <w:sz w:val="24"/>
      </w:rPr>
    </w:pPr>
    <w:r>
      <w:rPr>
        <w:rFonts w:eastAsia="仿宋_GB2312"/>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11" w:leader="none"/>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2895600</wp:posOffset>
              </wp:positionH>
              <wp:positionV relativeFrom="paragraph">
                <wp:posOffset>2540</wp:posOffset>
              </wp:positionV>
              <wp:extent cx="495300" cy="1828800"/>
              <wp:effectExtent l="0" t="0" r="0" b="508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495300" cy="1828800"/>
                      </a:xfrm>
                      <a:prstGeom prst="rect">
                        <a:avLst/>
                      </a:prstGeom>
                      <a:noFill/>
                      <a:ln>
                        <a:noFill/>
                      </a:ln>
                    </wps:spPr>
                    <wps:txbx>
                      <w:txbxContent>
                        <w:p>
                          <w:pPr>
                            <w:pStyle w:val="1036"/>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- 1 -</w:t>
                          </w:r>
                          <w:r>
                            <w:fldChar w:fldCharType="end"/>
                          </w:r>
                          <w:r>
                            <w:t xml:space="preserve"> </w:t>
                          </w:r>
                          <w:r>
                            <w:t xml:space="preserve">页</w:t>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28.0pt;mso-position-horizontal:absolute;mso-position-vertical-relative:text;margin-top:0.2pt;mso-position-vertical:absolute;width:39.0pt;height:144.0pt;mso-wrap-distance-left:9.0pt;mso-wrap-distance-top:0.0pt;mso-wrap-distance-right:9.0pt;mso-wrap-distance-bottom:0.0pt;visibility:visible;" filled="f" stroked="f">
              <v:textbox inset="0,0,0,0">
                <w:txbxContent>
                  <w:p>
                    <w:pPr>
                      <w:pStyle w:val="1036"/>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- 1 -</w:t>
                    </w:r>
                    <w:r>
                      <w:fldChar w:fldCharType="end"/>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single" w:color="000000" w:sz="4" w:space="1"/>
      </w:pBdr>
    </w:pPr>
    <w:r/>
    <w:bookmarkStart w:id="1" w:name="_Hlk220271685"/>
    <w:r/>
    <w:bookmarkStart w:id="2" w:name="OLE_LINK2"/>
    <w:r/>
    <w:bookmarkStart w:id="3" w:name="OLE_LINK1"/>
    <w:r>
      <w:rPr>
        <w:rFonts w:hint="eastAsia" w:ascii="宋体" w:hAnsi="宋体" w:eastAsia="宋体"/>
        <w:szCs w:val="18"/>
      </w:rPr>
      <w:t xml:space="preserve">中正建设工程管理（苏州）有限公司                          采购编号： </w:t>
    </w:r>
    <w:r>
      <w:rPr>
        <w:rFonts w:hint="eastAsia" w:ascii="宋体" w:hAnsi="宋体" w:eastAsia="宋体"/>
        <w:szCs w:val="18"/>
      </w:rPr>
      <w:t xml:space="preserve">JSZC-320500-SZZZ-C2026-0001</w:t>
    </w:r>
    <w:bookmarkEnd w:id="1"/>
    <w:r/>
    <w:bookmarkEnd w:id="2"/>
    <w:r/>
    <w:bookmarkEnd w:id="3"/>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single" w:color="000000" w:sz="4" w:space="1"/>
      </w:pBdr>
    </w:pPr>
    <w:r>
      <w:rPr>
        <w:rFonts w:hint="eastAsia" w:ascii="宋体" w:hAnsi="宋体" w:eastAsia="宋体"/>
        <w:szCs w:val="18"/>
      </w:rPr>
      <w:t xml:space="preserve">中正建设工程管理（苏州）有限公司                          采购编号： </w:t>
    </w:r>
    <w:r>
      <w:rPr>
        <w:rFonts w:hint="eastAsia" w:ascii="宋体" w:hAnsi="宋体" w:eastAsia="宋体"/>
        <w:szCs w:val="18"/>
      </w:rPr>
      <w:t xml:space="preserve">JSZC-320500-SZZZ-C2026-0001</w:t>
    </w:r>
    <w:r/>
  </w:p>
  <w:p>
    <w:pPr>
      <w:pStyle w:val="10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single" w:color="000000" w:sz="4" w:space="1"/>
      </w:pBdr>
    </w:pPr>
    <w:r>
      <w:rPr>
        <w:rFonts w:hint="eastAsia" w:ascii="宋体" w:hAnsi="宋体" w:eastAsia="宋体"/>
        <w:szCs w:val="18"/>
      </w:rPr>
      <w:t xml:space="preserve">中正建设工程管理（苏州）有限公司                          采购编号： </w:t>
    </w:r>
    <w:r>
      <w:rPr>
        <w:rFonts w:hint="eastAsia" w:ascii="宋体" w:hAnsi="宋体" w:eastAsia="宋体"/>
        <w:szCs w:val="18"/>
      </w:rPr>
      <w:t xml:space="preserve">JSZC-320500-SZZZ-C2026-0001</w:t>
    </w:r>
    <w:r/>
  </w:p>
  <w:p>
    <w:pPr>
      <w:pStyle w:val="103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single" w:color="000000" w:sz="4" w:space="1"/>
      </w:pBdr>
    </w:pPr>
    <w:r>
      <w:rPr>
        <w:rFonts w:hint="eastAsia" w:ascii="宋体" w:hAnsi="宋体" w:eastAsia="宋体"/>
        <w:szCs w:val="18"/>
      </w:rPr>
      <w:t xml:space="preserve">中正建设工程管理（苏州）有限公司                          采购编号： </w:t>
    </w:r>
    <w:r>
      <w:rPr>
        <w:rFonts w:hint="eastAsia" w:ascii="宋体" w:hAnsi="宋体" w:eastAsia="宋体"/>
        <w:szCs w:val="18"/>
      </w:rPr>
      <w:t xml:space="preserve">JSZC-320500-SZZZ-C2026-0001</w:t>
    </w:r>
    <w:r/>
  </w:p>
  <w:p>
    <w:pPr>
      <w:pStyle w:val="103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847"/>
    <w:link w:val="838"/>
    <w:uiPriority w:val="9"/>
    <w:rPr>
      <w:rFonts w:ascii="Arial" w:hAnsi="Arial" w:eastAsia="Arial" w:cs="Arial"/>
      <w:sz w:val="40"/>
      <w:szCs w:val="40"/>
    </w:rPr>
  </w:style>
  <w:style w:type="character" w:styleId="801">
    <w:name w:val="Heading 2 Char"/>
    <w:basedOn w:val="847"/>
    <w:link w:val="839"/>
    <w:uiPriority w:val="9"/>
    <w:rPr>
      <w:rFonts w:ascii="Arial" w:hAnsi="Arial" w:eastAsia="Arial" w:cs="Arial"/>
      <w:sz w:val="34"/>
    </w:rPr>
  </w:style>
  <w:style w:type="character" w:styleId="802">
    <w:name w:val="Heading 3 Char"/>
    <w:basedOn w:val="847"/>
    <w:link w:val="840"/>
    <w:uiPriority w:val="9"/>
    <w:rPr>
      <w:rFonts w:ascii="Arial" w:hAnsi="Arial" w:eastAsia="Arial" w:cs="Arial"/>
      <w:sz w:val="30"/>
      <w:szCs w:val="30"/>
    </w:rPr>
  </w:style>
  <w:style w:type="character" w:styleId="803">
    <w:name w:val="Heading 4 Char"/>
    <w:basedOn w:val="847"/>
    <w:link w:val="841"/>
    <w:uiPriority w:val="9"/>
    <w:rPr>
      <w:rFonts w:ascii="Arial" w:hAnsi="Arial" w:eastAsia="Arial" w:cs="Arial"/>
      <w:b/>
      <w:bCs/>
      <w:sz w:val="26"/>
      <w:szCs w:val="26"/>
    </w:rPr>
  </w:style>
  <w:style w:type="character" w:styleId="804">
    <w:name w:val="Heading 5 Char"/>
    <w:basedOn w:val="847"/>
    <w:link w:val="842"/>
    <w:uiPriority w:val="9"/>
    <w:rPr>
      <w:rFonts w:ascii="Arial" w:hAnsi="Arial" w:eastAsia="Arial" w:cs="Arial"/>
      <w:b/>
      <w:bCs/>
      <w:sz w:val="24"/>
      <w:szCs w:val="24"/>
    </w:rPr>
  </w:style>
  <w:style w:type="character" w:styleId="805">
    <w:name w:val="Heading 6 Char"/>
    <w:basedOn w:val="847"/>
    <w:link w:val="843"/>
    <w:uiPriority w:val="9"/>
    <w:rPr>
      <w:rFonts w:ascii="Arial" w:hAnsi="Arial" w:eastAsia="Arial" w:cs="Arial"/>
      <w:b/>
      <w:bCs/>
      <w:sz w:val="22"/>
      <w:szCs w:val="22"/>
    </w:rPr>
  </w:style>
  <w:style w:type="character" w:styleId="806">
    <w:name w:val="Heading 7 Char"/>
    <w:basedOn w:val="847"/>
    <w:link w:val="844"/>
    <w:uiPriority w:val="9"/>
    <w:rPr>
      <w:rFonts w:ascii="Arial" w:hAnsi="Arial" w:eastAsia="Arial" w:cs="Arial"/>
      <w:b/>
      <w:bCs/>
      <w:i/>
      <w:iCs/>
      <w:sz w:val="22"/>
      <w:szCs w:val="22"/>
    </w:rPr>
  </w:style>
  <w:style w:type="character" w:styleId="807">
    <w:name w:val="Heading 8 Char"/>
    <w:basedOn w:val="847"/>
    <w:link w:val="845"/>
    <w:uiPriority w:val="9"/>
    <w:rPr>
      <w:rFonts w:ascii="Arial" w:hAnsi="Arial" w:eastAsia="Arial" w:cs="Arial"/>
      <w:i/>
      <w:iCs/>
      <w:sz w:val="22"/>
      <w:szCs w:val="22"/>
    </w:rPr>
  </w:style>
  <w:style w:type="character" w:styleId="808">
    <w:name w:val="Heading 9 Char"/>
    <w:basedOn w:val="847"/>
    <w:link w:val="846"/>
    <w:uiPriority w:val="9"/>
    <w:rPr>
      <w:rFonts w:ascii="Arial" w:hAnsi="Arial" w:eastAsia="Arial" w:cs="Arial"/>
      <w:i/>
      <w:iCs/>
      <w:sz w:val="21"/>
      <w:szCs w:val="21"/>
    </w:rPr>
  </w:style>
  <w:style w:type="character" w:styleId="809">
    <w:name w:val="Title Char"/>
    <w:basedOn w:val="847"/>
    <w:link w:val="868"/>
    <w:uiPriority w:val="10"/>
    <w:rPr>
      <w:sz w:val="48"/>
      <w:szCs w:val="48"/>
    </w:rPr>
  </w:style>
  <w:style w:type="character" w:styleId="810">
    <w:name w:val="Subtitle Char"/>
    <w:basedOn w:val="847"/>
    <w:link w:val="862"/>
    <w:uiPriority w:val="11"/>
    <w:rPr>
      <w:sz w:val="24"/>
      <w:szCs w:val="24"/>
    </w:rPr>
  </w:style>
  <w:style w:type="character" w:styleId="811">
    <w:name w:val="Quote Char"/>
    <w:link w:val="888"/>
    <w:uiPriority w:val="29"/>
    <w:rPr>
      <w:i/>
    </w:rPr>
  </w:style>
  <w:style w:type="character" w:styleId="812">
    <w:name w:val="Intense Quote Char"/>
    <w:link w:val="890"/>
    <w:uiPriority w:val="30"/>
    <w:rPr>
      <w:i/>
    </w:rPr>
  </w:style>
  <w:style w:type="character" w:styleId="813">
    <w:name w:val="Header Char"/>
    <w:basedOn w:val="847"/>
    <w:link w:val="859"/>
    <w:uiPriority w:val="99"/>
  </w:style>
  <w:style w:type="character" w:styleId="814">
    <w:name w:val="Caption Char"/>
    <w:basedOn w:val="851"/>
    <w:link w:val="858"/>
    <w:uiPriority w:val="99"/>
  </w:style>
  <w:style w:type="table" w:styleId="815">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4">
    <w:name w:val="Footnote Text Char"/>
    <w:link w:val="863"/>
    <w:uiPriority w:val="99"/>
    <w:rPr>
      <w:sz w:val="18"/>
    </w:rPr>
  </w:style>
  <w:style w:type="character" w:styleId="835">
    <w:name w:val="Endnote Text Char"/>
    <w:link w:val="857"/>
    <w:uiPriority w:val="99"/>
    <w:rPr>
      <w:sz w:val="20"/>
    </w:rPr>
  </w:style>
  <w:style w:type="paragraph" w:styleId="836">
    <w:name w:val="TOC Heading"/>
    <w:uiPriority w:val="39"/>
    <w:unhideWhenUsed/>
  </w:style>
  <w:style w:type="paragraph" w:styleId="837" w:default="1">
    <w:name w:val="Normal"/>
    <w:qFormat/>
    <w:pPr>
      <w:jc w:val="both"/>
      <w:widowControl w:val="off"/>
    </w:pPr>
    <w:rPr>
      <w:rFonts w:eastAsia="楷体_GB2312"/>
      <w:sz w:val="26"/>
    </w:rPr>
  </w:style>
  <w:style w:type="paragraph" w:styleId="838">
    <w:name w:val="Heading 1"/>
    <w:basedOn w:val="837"/>
    <w:next w:val="837"/>
    <w:link w:val="875"/>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76"/>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77"/>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78"/>
    <w:uiPriority w:val="9"/>
    <w:unhideWhenUsed/>
    <w:qFormat/>
    <w:pPr>
      <w:keepLines/>
      <w:keepNext/>
      <w:spacing w:before="320" w:after="200"/>
      <w:outlineLvl w:val="3"/>
    </w:pPr>
    <w:rPr>
      <w:rFonts w:ascii="Arial" w:hAnsi="Arial" w:eastAsia="Arial" w:cs="Arial"/>
      <w:b/>
      <w:bCs/>
      <w:szCs w:val="26"/>
    </w:rPr>
  </w:style>
  <w:style w:type="paragraph" w:styleId="842">
    <w:name w:val="Heading 5"/>
    <w:basedOn w:val="837"/>
    <w:next w:val="837"/>
    <w:link w:val="879"/>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80"/>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2"/>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83"/>
    <w:uiPriority w:val="9"/>
    <w:unhideWhenUsed/>
    <w:qFormat/>
    <w:pPr>
      <w:keepLines/>
      <w:keepNext/>
      <w:spacing w:before="320" w:after="200"/>
      <w:outlineLvl w:val="8"/>
    </w:pPr>
    <w:rPr>
      <w:rFonts w:ascii="Arial" w:hAnsi="Arial" w:eastAsia="Arial" w:cs="Arial"/>
      <w:i/>
      <w:iCs/>
      <w:sz w:val="21"/>
      <w:szCs w:val="21"/>
    </w:rPr>
  </w:style>
  <w:style w:type="character" w:styleId="847" w:default="1">
    <w:name w:val="Default Paragraph Font"/>
    <w:uiPriority w:val="1"/>
    <w:semiHidden/>
    <w:unhideWhenUsed/>
  </w:style>
  <w:style w:type="table" w:styleId="848" w:default="1">
    <w:name w:val="Normal Table"/>
    <w:uiPriority w:val="99"/>
    <w:semiHidden/>
    <w:unhideWhenUsed/>
    <w:tblPr>
      <w:tblInd w:w="0" w:type="dxa"/>
      <w:tblCellMar>
        <w:left w:w="108" w:type="dxa"/>
        <w:top w:w="0" w:type="dxa"/>
        <w:right w:w="108" w:type="dxa"/>
        <w:bottom w:w="0" w:type="dxa"/>
      </w:tblCellMar>
    </w:tblPr>
  </w:style>
  <w:style w:type="numbering" w:styleId="849" w:default="1">
    <w:name w:val="No List"/>
    <w:uiPriority w:val="99"/>
    <w:semiHidden/>
    <w:unhideWhenUsed/>
  </w:style>
  <w:style w:type="paragraph" w:styleId="850">
    <w:name w:val="toc 7"/>
    <w:basedOn w:val="837"/>
    <w:next w:val="837"/>
    <w:uiPriority w:val="39"/>
    <w:unhideWhenUsed/>
    <w:qFormat/>
    <w:pPr>
      <w:ind w:left="1701"/>
      <w:spacing w:after="57"/>
    </w:pPr>
  </w:style>
  <w:style w:type="paragraph" w:styleId="851">
    <w:name w:val="Caption"/>
    <w:basedOn w:val="837"/>
    <w:next w:val="837"/>
    <w:uiPriority w:val="35"/>
    <w:semiHidden/>
    <w:unhideWhenUsed/>
    <w:qFormat/>
    <w:pPr>
      <w:spacing w:line="276" w:lineRule="auto"/>
    </w:pPr>
    <w:rPr>
      <w:b/>
      <w:bCs/>
      <w:color w:val="4f81bd" w:themeColor="accent1"/>
      <w:sz w:val="18"/>
      <w:szCs w:val="18"/>
    </w:rPr>
  </w:style>
  <w:style w:type="paragraph" w:styleId="852">
    <w:name w:val="Body Text Indent"/>
    <w:basedOn w:val="837"/>
    <w:qFormat/>
    <w:pPr>
      <w:ind w:left="570"/>
      <w:spacing w:line="520" w:lineRule="exact"/>
    </w:pPr>
    <w:rPr>
      <w:rFonts w:ascii="方正仿宋简体" w:hAnsi="创艺简仿宋" w:eastAsia="方正仿宋简体"/>
      <w:sz w:val="24"/>
    </w:rPr>
  </w:style>
  <w:style w:type="paragraph" w:styleId="853">
    <w:name w:val="toc 5"/>
    <w:basedOn w:val="837"/>
    <w:next w:val="837"/>
    <w:uiPriority w:val="39"/>
    <w:unhideWhenUsed/>
    <w:qFormat/>
    <w:pPr>
      <w:ind w:left="1134"/>
      <w:spacing w:after="57"/>
    </w:pPr>
  </w:style>
  <w:style w:type="paragraph" w:styleId="854">
    <w:name w:val="toc 3"/>
    <w:basedOn w:val="837"/>
    <w:next w:val="837"/>
    <w:uiPriority w:val="39"/>
    <w:unhideWhenUsed/>
    <w:qFormat/>
    <w:pPr>
      <w:ind w:left="567"/>
      <w:spacing w:after="57"/>
    </w:pPr>
  </w:style>
  <w:style w:type="paragraph" w:styleId="855">
    <w:name w:val="toc 8"/>
    <w:basedOn w:val="837"/>
    <w:next w:val="837"/>
    <w:uiPriority w:val="39"/>
    <w:unhideWhenUsed/>
    <w:qFormat/>
    <w:pPr>
      <w:ind w:left="1984"/>
      <w:spacing w:after="57"/>
    </w:pPr>
  </w:style>
  <w:style w:type="paragraph" w:styleId="856">
    <w:name w:val="Body Text Indent 2"/>
    <w:basedOn w:val="837"/>
    <w:qFormat/>
    <w:pPr>
      <w:ind w:left="420"/>
      <w:jc w:val="left"/>
      <w:spacing w:after="120" w:line="480" w:lineRule="auto"/>
      <w:widowControl/>
    </w:pPr>
    <w:rPr>
      <w:rFonts w:ascii="Calibri" w:hAnsi="Calibri"/>
      <w:sz w:val="24"/>
    </w:rPr>
  </w:style>
  <w:style w:type="paragraph" w:styleId="857">
    <w:name w:val="endnote text"/>
    <w:basedOn w:val="837"/>
    <w:link w:val="1021"/>
    <w:uiPriority w:val="99"/>
    <w:semiHidden/>
    <w:unhideWhenUsed/>
    <w:qFormat/>
    <w:rPr>
      <w:sz w:val="20"/>
    </w:rPr>
  </w:style>
  <w:style w:type="paragraph" w:styleId="858">
    <w:name w:val="Footer"/>
    <w:basedOn w:val="837"/>
    <w:link w:val="894"/>
    <w:uiPriority w:val="99"/>
    <w:unhideWhenUsed/>
    <w:qFormat/>
    <w:pPr>
      <w:tabs>
        <w:tab w:val="center" w:pos="7143" w:leader="none"/>
        <w:tab w:val="right" w:pos="14287" w:leader="none"/>
      </w:tabs>
    </w:pPr>
  </w:style>
  <w:style w:type="paragraph" w:styleId="859">
    <w:name w:val="Header"/>
    <w:basedOn w:val="837"/>
    <w:link w:val="892"/>
    <w:uiPriority w:val="99"/>
    <w:unhideWhenUsed/>
    <w:qFormat/>
    <w:pPr>
      <w:tabs>
        <w:tab w:val="center" w:pos="7143" w:leader="none"/>
        <w:tab w:val="right" w:pos="14287" w:leader="none"/>
      </w:tabs>
    </w:pPr>
  </w:style>
  <w:style w:type="paragraph" w:styleId="860">
    <w:name w:val="toc 1"/>
    <w:basedOn w:val="837"/>
    <w:next w:val="837"/>
    <w:uiPriority w:val="39"/>
    <w:unhideWhenUsed/>
    <w:qFormat/>
    <w:pPr>
      <w:spacing w:after="57"/>
    </w:pPr>
  </w:style>
  <w:style w:type="paragraph" w:styleId="861">
    <w:name w:val="toc 4"/>
    <w:basedOn w:val="837"/>
    <w:next w:val="837"/>
    <w:uiPriority w:val="39"/>
    <w:unhideWhenUsed/>
    <w:qFormat/>
    <w:pPr>
      <w:ind w:left="850"/>
      <w:spacing w:after="57"/>
    </w:pPr>
  </w:style>
  <w:style w:type="paragraph" w:styleId="862">
    <w:name w:val="Subtitle"/>
    <w:basedOn w:val="837"/>
    <w:next w:val="837"/>
    <w:link w:val="887"/>
    <w:uiPriority w:val="11"/>
    <w:qFormat/>
    <w:pPr>
      <w:spacing w:before="200" w:after="200"/>
    </w:pPr>
    <w:rPr>
      <w:sz w:val="24"/>
      <w:szCs w:val="24"/>
    </w:rPr>
  </w:style>
  <w:style w:type="paragraph" w:styleId="863">
    <w:name w:val="footnote text"/>
    <w:basedOn w:val="837"/>
    <w:link w:val="1020"/>
    <w:uiPriority w:val="99"/>
    <w:semiHidden/>
    <w:unhideWhenUsed/>
    <w:qFormat/>
    <w:pPr>
      <w:spacing w:after="40"/>
    </w:pPr>
    <w:rPr>
      <w:sz w:val="18"/>
    </w:rPr>
  </w:style>
  <w:style w:type="paragraph" w:styleId="864">
    <w:name w:val="toc 6"/>
    <w:basedOn w:val="837"/>
    <w:next w:val="837"/>
    <w:uiPriority w:val="39"/>
    <w:unhideWhenUsed/>
    <w:qFormat/>
    <w:pPr>
      <w:ind w:left="1417"/>
      <w:spacing w:after="57"/>
    </w:pPr>
  </w:style>
  <w:style w:type="paragraph" w:styleId="865">
    <w:name w:val="table of figures"/>
    <w:basedOn w:val="837"/>
    <w:next w:val="837"/>
    <w:uiPriority w:val="99"/>
    <w:unhideWhenUsed/>
    <w:qFormat/>
  </w:style>
  <w:style w:type="paragraph" w:styleId="866">
    <w:name w:val="toc 2"/>
    <w:basedOn w:val="837"/>
    <w:next w:val="837"/>
    <w:uiPriority w:val="39"/>
    <w:unhideWhenUsed/>
    <w:qFormat/>
    <w:pPr>
      <w:ind w:left="283"/>
      <w:spacing w:after="57"/>
    </w:pPr>
  </w:style>
  <w:style w:type="paragraph" w:styleId="867">
    <w:name w:val="toc 9"/>
    <w:basedOn w:val="837"/>
    <w:next w:val="837"/>
    <w:uiPriority w:val="39"/>
    <w:unhideWhenUsed/>
    <w:qFormat/>
    <w:pPr>
      <w:ind w:left="2268"/>
      <w:spacing w:after="57"/>
    </w:pPr>
  </w:style>
  <w:style w:type="paragraph" w:styleId="868">
    <w:name w:val="Title"/>
    <w:basedOn w:val="837"/>
    <w:next w:val="837"/>
    <w:link w:val="886"/>
    <w:uiPriority w:val="10"/>
    <w:qFormat/>
    <w:pPr>
      <w:contextualSpacing/>
      <w:spacing w:before="300" w:after="200"/>
    </w:pPr>
    <w:rPr>
      <w:sz w:val="48"/>
      <w:szCs w:val="48"/>
    </w:rPr>
  </w:style>
  <w:style w:type="paragraph" w:styleId="869">
    <w:name w:val="Body Text First Indent 2"/>
    <w:basedOn w:val="852"/>
    <w:qFormat/>
    <w:pPr>
      <w:ind w:left="420" w:firstLine="420"/>
      <w:spacing w:after="120"/>
    </w:pPr>
  </w:style>
  <w:style w:type="table" w:styleId="8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Hyperlink"/>
    <w:uiPriority w:val="99"/>
    <w:unhideWhenUsed/>
    <w:qFormat/>
    <w:rPr>
      <w:color w:val="0000ff" w:themeColor="hyperlink"/>
      <w:u w:val="single"/>
    </w:rPr>
  </w:style>
  <w:style w:type="character" w:styleId="873">
    <w:name w:val="footnote reference"/>
    <w:uiPriority w:val="99"/>
    <w:unhideWhenUsed/>
    <w:qFormat/>
    <w:rPr>
      <w:vertAlign w:val="superscript"/>
    </w:rPr>
  </w:style>
  <w:style w:type="paragraph" w:styleId="874" w:customStyle="1">
    <w:name w:val="正文文本1"/>
    <w:basedOn w:val="837"/>
    <w:next w:val="837"/>
    <w:link w:val="1028"/>
    <w:uiPriority w:val="99"/>
    <w:unhideWhenUsed/>
    <w:qFormat/>
    <w:pPr>
      <w:spacing w:after="120"/>
    </w:pPr>
    <w:rPr>
      <w:rFonts w:eastAsia="宋体"/>
      <w:sz w:val="21"/>
      <w:szCs w:val="24"/>
    </w:rPr>
  </w:style>
  <w:style w:type="character" w:styleId="875" w:customStyle="1">
    <w:name w:val="标题 1 字符"/>
    <w:link w:val="838"/>
    <w:uiPriority w:val="9"/>
    <w:qFormat/>
    <w:rPr>
      <w:rFonts w:ascii="Arial" w:hAnsi="Arial" w:eastAsia="Arial" w:cs="Arial"/>
      <w:sz w:val="40"/>
      <w:szCs w:val="40"/>
    </w:rPr>
  </w:style>
  <w:style w:type="character" w:styleId="876" w:customStyle="1">
    <w:name w:val="标题 2 字符"/>
    <w:link w:val="839"/>
    <w:uiPriority w:val="9"/>
    <w:qFormat/>
    <w:rPr>
      <w:rFonts w:ascii="Arial" w:hAnsi="Arial" w:eastAsia="Arial" w:cs="Arial"/>
      <w:sz w:val="34"/>
    </w:rPr>
  </w:style>
  <w:style w:type="character" w:styleId="877" w:customStyle="1">
    <w:name w:val="标题 3 字符"/>
    <w:link w:val="840"/>
    <w:uiPriority w:val="9"/>
    <w:qFormat/>
    <w:rPr>
      <w:rFonts w:ascii="Arial" w:hAnsi="Arial" w:eastAsia="Arial" w:cs="Arial"/>
      <w:sz w:val="30"/>
      <w:szCs w:val="30"/>
    </w:rPr>
  </w:style>
  <w:style w:type="character" w:styleId="878" w:customStyle="1">
    <w:name w:val="标题 4 字符"/>
    <w:link w:val="841"/>
    <w:uiPriority w:val="9"/>
    <w:qFormat/>
    <w:rPr>
      <w:rFonts w:ascii="Arial" w:hAnsi="Arial" w:eastAsia="Arial" w:cs="Arial"/>
      <w:b/>
      <w:bCs/>
      <w:sz w:val="26"/>
      <w:szCs w:val="26"/>
    </w:rPr>
  </w:style>
  <w:style w:type="character" w:styleId="879" w:customStyle="1">
    <w:name w:val="标题 5 字符"/>
    <w:link w:val="842"/>
    <w:uiPriority w:val="9"/>
    <w:qFormat/>
    <w:rPr>
      <w:rFonts w:ascii="Arial" w:hAnsi="Arial" w:eastAsia="Arial" w:cs="Arial"/>
      <w:b/>
      <w:bCs/>
      <w:sz w:val="24"/>
      <w:szCs w:val="24"/>
    </w:rPr>
  </w:style>
  <w:style w:type="character" w:styleId="880" w:customStyle="1">
    <w:name w:val="标题 6 字符"/>
    <w:link w:val="843"/>
    <w:uiPriority w:val="9"/>
    <w:qFormat/>
    <w:rPr>
      <w:rFonts w:ascii="Arial" w:hAnsi="Arial" w:eastAsia="Arial" w:cs="Arial"/>
      <w:b/>
      <w:bCs/>
      <w:sz w:val="22"/>
      <w:szCs w:val="22"/>
    </w:rPr>
  </w:style>
  <w:style w:type="character" w:styleId="881" w:customStyle="1">
    <w:name w:val="标题 7 字符"/>
    <w:link w:val="844"/>
    <w:uiPriority w:val="9"/>
    <w:qFormat/>
    <w:rPr>
      <w:rFonts w:ascii="Arial" w:hAnsi="Arial" w:eastAsia="Arial" w:cs="Arial"/>
      <w:b/>
      <w:bCs/>
      <w:i/>
      <w:iCs/>
      <w:sz w:val="22"/>
      <w:szCs w:val="22"/>
    </w:rPr>
  </w:style>
  <w:style w:type="character" w:styleId="882" w:customStyle="1">
    <w:name w:val="标题 8 字符"/>
    <w:link w:val="845"/>
    <w:uiPriority w:val="9"/>
    <w:qFormat/>
    <w:rPr>
      <w:rFonts w:ascii="Arial" w:hAnsi="Arial" w:eastAsia="Arial" w:cs="Arial"/>
      <w:i/>
      <w:iCs/>
      <w:sz w:val="22"/>
      <w:szCs w:val="22"/>
    </w:rPr>
  </w:style>
  <w:style w:type="character" w:styleId="883" w:customStyle="1">
    <w:name w:val="标题 9 字符"/>
    <w:link w:val="846"/>
    <w:uiPriority w:val="9"/>
    <w:qFormat/>
    <w:rPr>
      <w:rFonts w:ascii="Arial" w:hAnsi="Arial" w:eastAsia="Arial" w:cs="Arial"/>
      <w:i/>
      <w:iCs/>
      <w:sz w:val="21"/>
      <w:szCs w:val="21"/>
    </w:rPr>
  </w:style>
  <w:style w:type="paragraph" w:styleId="884">
    <w:name w:val="List Paragraph"/>
    <w:basedOn w:val="837"/>
    <w:uiPriority w:val="34"/>
    <w:qFormat/>
    <w:pPr>
      <w:contextualSpacing/>
      <w:ind w:left="720"/>
    </w:pPr>
  </w:style>
  <w:style w:type="paragraph" w:styleId="885">
    <w:name w:val="No Spacing"/>
    <w:uiPriority w:val="1"/>
    <w:qFormat/>
  </w:style>
  <w:style w:type="character" w:styleId="886" w:customStyle="1">
    <w:name w:val="标题 字符"/>
    <w:link w:val="868"/>
    <w:uiPriority w:val="10"/>
    <w:qFormat/>
    <w:rPr>
      <w:sz w:val="48"/>
      <w:szCs w:val="48"/>
    </w:rPr>
  </w:style>
  <w:style w:type="character" w:styleId="887" w:customStyle="1">
    <w:name w:val="副标题 字符"/>
    <w:link w:val="862"/>
    <w:uiPriority w:val="11"/>
    <w:qFormat/>
    <w:rPr>
      <w:sz w:val="24"/>
      <w:szCs w:val="24"/>
    </w:rPr>
  </w:style>
  <w:style w:type="paragraph" w:styleId="888">
    <w:name w:val="Quote"/>
    <w:basedOn w:val="837"/>
    <w:next w:val="837"/>
    <w:link w:val="889"/>
    <w:uiPriority w:val="29"/>
    <w:qFormat/>
    <w:pPr>
      <w:ind w:left="720" w:right="720"/>
    </w:pPr>
    <w:rPr>
      <w:i/>
    </w:rPr>
  </w:style>
  <w:style w:type="character" w:styleId="889" w:customStyle="1">
    <w:name w:val="引用 字符"/>
    <w:link w:val="888"/>
    <w:uiPriority w:val="29"/>
    <w:qFormat/>
    <w:rPr>
      <w:i/>
    </w:rPr>
  </w:style>
  <w:style w:type="paragraph" w:styleId="890">
    <w:name w:val="Intense Quote"/>
    <w:basedOn w:val="837"/>
    <w:next w:val="83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页眉 字符"/>
    <w:link w:val="859"/>
    <w:uiPriority w:val="99"/>
    <w:qFormat/>
  </w:style>
  <w:style w:type="character" w:styleId="893" w:customStyle="1">
    <w:name w:val="Footer Char"/>
    <w:uiPriority w:val="99"/>
    <w:qFormat/>
  </w:style>
  <w:style w:type="character" w:styleId="894" w:customStyle="1">
    <w:name w:val="页脚 字符"/>
    <w:link w:val="858"/>
    <w:uiPriority w:val="99"/>
    <w:qFormat/>
  </w:style>
  <w:style w:type="table" w:styleId="89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1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1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4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8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8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9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0" w:customStyle="1">
    <w:name w:val="脚注文本 字符"/>
    <w:link w:val="863"/>
    <w:uiPriority w:val="99"/>
    <w:qFormat/>
    <w:rPr>
      <w:sz w:val="18"/>
    </w:rPr>
  </w:style>
  <w:style w:type="character" w:styleId="1021" w:customStyle="1">
    <w:name w:val="尾注文本 字符"/>
    <w:link w:val="857"/>
    <w:uiPriority w:val="99"/>
    <w:qFormat/>
    <w:rPr>
      <w:sz w:val="20"/>
    </w:rPr>
  </w:style>
  <w:style w:type="paragraph" w:styleId="1022" w:customStyle="1">
    <w:name w:val="标题 11"/>
    <w:basedOn w:val="837"/>
    <w:next w:val="837"/>
    <w:qFormat/>
    <w:pPr>
      <w:keepLines/>
      <w:keepNext/>
      <w:spacing w:before="340" w:after="330" w:line="576" w:lineRule="auto"/>
      <w:outlineLvl w:val="0"/>
    </w:pPr>
    <w:rPr>
      <w:b/>
      <w:bCs/>
      <w:sz w:val="44"/>
      <w:szCs w:val="44"/>
    </w:rPr>
  </w:style>
  <w:style w:type="paragraph" w:styleId="1023" w:customStyle="1">
    <w:name w:val="标题 31"/>
    <w:basedOn w:val="837"/>
    <w:next w:val="837"/>
    <w:qFormat/>
    <w:pPr>
      <w:keepLines/>
      <w:keepNext/>
      <w:spacing w:before="260" w:after="260" w:line="413" w:lineRule="auto"/>
      <w:outlineLvl w:val="2"/>
    </w:pPr>
    <w:rPr>
      <w:b/>
      <w:bCs/>
      <w:sz w:val="32"/>
      <w:szCs w:val="32"/>
    </w:rPr>
  </w:style>
  <w:style w:type="paragraph" w:styleId="1024" w:customStyle="1">
    <w:name w:val="标题 41"/>
    <w:basedOn w:val="837"/>
    <w:next w:val="837"/>
    <w:qFormat/>
    <w:pPr>
      <w:keepLines/>
      <w:keepNext/>
      <w:spacing w:before="280" w:after="290" w:line="372" w:lineRule="auto"/>
      <w:outlineLvl w:val="3"/>
    </w:pPr>
    <w:rPr>
      <w:rFonts w:ascii="Cambria" w:hAnsi="Cambria"/>
      <w:b/>
      <w:bCs/>
      <w:sz w:val="28"/>
      <w:szCs w:val="28"/>
    </w:rPr>
  </w:style>
  <w:style w:type="paragraph" w:styleId="1025" w:customStyle="1">
    <w:name w:val="标题 51"/>
    <w:basedOn w:val="837"/>
    <w:next w:val="837"/>
    <w:qFormat/>
    <w:pPr>
      <w:keepLines/>
      <w:keepNext/>
      <w:spacing w:before="280" w:after="290" w:line="372" w:lineRule="auto"/>
      <w:outlineLvl w:val="4"/>
    </w:pPr>
    <w:rPr>
      <w:b/>
      <w:bCs/>
      <w:sz w:val="28"/>
      <w:szCs w:val="28"/>
    </w:rPr>
  </w:style>
  <w:style w:type="character" w:styleId="1026" w:customStyle="1">
    <w:name w:val="默认段落字体1"/>
    <w:uiPriority w:val="1"/>
    <w:unhideWhenUsed/>
    <w:qFormat/>
  </w:style>
  <w:style w:type="table" w:styleId="1027" w:customStyle="1">
    <w:name w:val="普通表格1"/>
    <w:uiPriority w:val="99"/>
    <w:unhideWhenUsed/>
    <w:qFormat/>
    <w:rPr>
      <w:rFonts w:ascii="Calibri" w:hAnsi="Calibri"/>
    </w:rPr>
    <w:tblPr>
      <w:tblCellMar>
        <w:left w:w="0" w:type="dxa"/>
        <w:top w:w="0" w:type="dxa"/>
        <w:right w:w="0" w:type="dxa"/>
        <w:bottom w:w="0" w:type="dxa"/>
      </w:tblCellMar>
    </w:tblPr>
  </w:style>
  <w:style w:type="character" w:styleId="1028" w:customStyle="1">
    <w:name w:val="正文文本 Char1"/>
    <w:link w:val="874"/>
    <w:uiPriority w:val="99"/>
    <w:qFormat/>
    <w:rPr>
      <w:rFonts w:ascii="Times New Roman" w:hAnsi="Times New Roman" w:eastAsia="宋体" w:cs="Times New Roman"/>
    </w:rPr>
  </w:style>
  <w:style w:type="paragraph" w:styleId="1029" w:customStyle="1">
    <w:name w:val="正文缩进1"/>
    <w:basedOn w:val="837"/>
    <w:link w:val="1030"/>
    <w:uiPriority w:val="99"/>
    <w:unhideWhenUsed/>
    <w:qFormat/>
    <w:pPr>
      <w:ind w:firstLine="420"/>
      <w:jc w:val="left"/>
    </w:pPr>
    <w:rPr>
      <w:sz w:val="24"/>
    </w:rPr>
  </w:style>
  <w:style w:type="character" w:styleId="1030" w:customStyle="1">
    <w:name w:val="正文缩进 Char"/>
    <w:link w:val="1029"/>
    <w:qFormat/>
    <w:rPr>
      <w:rFonts w:ascii="Calibri" w:hAnsi="Calibri" w:eastAsia="宋体" w:cs="Times New Roman"/>
      <w:sz w:val="24"/>
    </w:rPr>
  </w:style>
  <w:style w:type="paragraph" w:styleId="1031" w:customStyle="1">
    <w:name w:val="批注文字1"/>
    <w:basedOn w:val="837"/>
    <w:uiPriority w:val="99"/>
    <w:unhideWhenUsed/>
    <w:qFormat/>
    <w:pPr>
      <w:jc w:val="left"/>
    </w:pPr>
  </w:style>
  <w:style w:type="paragraph" w:styleId="1032" w:customStyle="1">
    <w:name w:val="文本块1"/>
    <w:basedOn w:val="837"/>
    <w:uiPriority w:val="99"/>
    <w:unhideWhenUsed/>
    <w:qFormat/>
    <w:pPr>
      <w:ind w:left="630" w:right="-609" w:firstLine="420"/>
      <w:spacing w:line="360" w:lineRule="auto"/>
    </w:pPr>
    <w:rPr>
      <w:rFonts w:hint="eastAsia" w:ascii="仿宋_GB2312" w:eastAsia="仿宋_GB2312"/>
      <w:sz w:val="21"/>
    </w:rPr>
  </w:style>
  <w:style w:type="paragraph" w:styleId="1033" w:customStyle="1">
    <w:name w:val="目录 51"/>
    <w:basedOn w:val="837"/>
    <w:next w:val="837"/>
    <w:qFormat/>
    <w:pPr>
      <w:ind w:left="1050"/>
      <w:tabs>
        <w:tab w:val="right" w:pos="8296" w:leader="dot"/>
      </w:tabs>
    </w:pPr>
  </w:style>
  <w:style w:type="paragraph" w:styleId="1034" w:customStyle="1">
    <w:name w:val="目录 31"/>
    <w:basedOn w:val="837"/>
    <w:next w:val="837"/>
    <w:qFormat/>
    <w:pPr>
      <w:ind w:left="840"/>
    </w:pPr>
  </w:style>
  <w:style w:type="paragraph" w:styleId="1035" w:customStyle="1">
    <w:name w:val="纯文本1"/>
    <w:basedOn w:val="837"/>
    <w:uiPriority w:val="99"/>
    <w:unhideWhenUsed/>
    <w:qFormat/>
    <w:rPr>
      <w:rFonts w:ascii="宋体" w:hAnsi="Courier New"/>
    </w:rPr>
  </w:style>
  <w:style w:type="paragraph" w:styleId="1036" w:customStyle="1">
    <w:name w:val="页脚1"/>
    <w:basedOn w:val="837"/>
    <w:uiPriority w:val="99"/>
    <w:unhideWhenUsed/>
    <w:qFormat/>
    <w:pPr>
      <w:jc w:val="left"/>
      <w:tabs>
        <w:tab w:val="center" w:pos="4153" w:leader="none"/>
        <w:tab w:val="right" w:pos="8306" w:leader="none"/>
      </w:tabs>
    </w:pPr>
    <w:rPr>
      <w:rFonts w:ascii="Calibri" w:hAnsi="Calibri" w:eastAsia="宋体"/>
      <w:sz w:val="18"/>
      <w:szCs w:val="18"/>
    </w:rPr>
  </w:style>
  <w:style w:type="paragraph" w:styleId="1037" w:customStyle="1">
    <w:name w:val="页眉1"/>
    <w:basedOn w:val="837"/>
    <w:uiPriority w:val="99"/>
    <w:unhideWhenUsed/>
    <w:qFormat/>
    <w:pPr>
      <w:jc w:val="center"/>
      <w:tabs>
        <w:tab w:val="center" w:pos="4153" w:leader="none"/>
        <w:tab w:val="right" w:pos="8306" w:leader="none"/>
      </w:tabs>
      <w:pBdr>
        <w:bottom w:val="none" w:color="000000" w:sz="0" w:space="1"/>
      </w:pBdr>
    </w:pPr>
    <w:rPr>
      <w:sz w:val="18"/>
    </w:rPr>
  </w:style>
  <w:style w:type="paragraph" w:styleId="1038" w:customStyle="1">
    <w:name w:val="目录 11"/>
    <w:basedOn w:val="837"/>
    <w:next w:val="837"/>
    <w:uiPriority w:val="39"/>
    <w:qFormat/>
    <w:pPr>
      <w:jc w:val="left"/>
    </w:pPr>
    <w:rPr>
      <w:rFonts w:ascii="Calibri" w:hAnsi="Calibri" w:eastAsia="宋体"/>
      <w:sz w:val="24"/>
      <w:szCs w:val="24"/>
    </w:rPr>
  </w:style>
  <w:style w:type="paragraph" w:styleId="1039" w:customStyle="1">
    <w:name w:val="目录 41"/>
    <w:basedOn w:val="837"/>
    <w:next w:val="837"/>
    <w:qFormat/>
    <w:pPr>
      <w:ind w:left="630"/>
      <w:tabs>
        <w:tab w:val="left" w:pos="1890" w:leader="none"/>
        <w:tab w:val="right" w:pos="8296" w:leader="dot"/>
      </w:tabs>
    </w:pPr>
  </w:style>
  <w:style w:type="paragraph" w:styleId="1040" w:customStyle="1">
    <w:name w:val="正文文本缩进 31"/>
    <w:basedOn w:val="837"/>
    <w:link w:val="1041"/>
    <w:uiPriority w:val="99"/>
    <w:unhideWhenUsed/>
    <w:qFormat/>
    <w:pPr>
      <w:ind w:firstLine="480"/>
      <w:jc w:val="left"/>
      <w:spacing w:line="440" w:lineRule="atLeast"/>
    </w:pPr>
    <w:rPr>
      <w:rFonts w:eastAsia="宋体"/>
      <w:sz w:val="24"/>
      <w:szCs w:val="24"/>
    </w:rPr>
  </w:style>
  <w:style w:type="character" w:styleId="1041" w:customStyle="1">
    <w:name w:val="正文文本缩进 3 Char1"/>
    <w:link w:val="1040"/>
    <w:qFormat/>
    <w:rPr>
      <w:rFonts w:ascii="Times New Roman" w:hAnsi="Times New Roman" w:eastAsia="宋体" w:cs="Times New Roman"/>
      <w:sz w:val="24"/>
    </w:rPr>
  </w:style>
  <w:style w:type="paragraph" w:styleId="1042" w:customStyle="1">
    <w:name w:val="普通(网站)1"/>
    <w:basedOn w:val="837"/>
    <w:uiPriority w:val="99"/>
    <w:qFormat/>
    <w:pPr>
      <w:jc w:val="left"/>
      <w:spacing w:before="100" w:beforeAutospacing="1" w:after="100" w:afterAutospacing="1"/>
      <w:widowControl/>
    </w:pPr>
    <w:rPr>
      <w:rFonts w:ascii="宋体" w:hAnsi="宋体" w:eastAsia="宋体" w:cs="宋体"/>
      <w:sz w:val="24"/>
      <w:szCs w:val="24"/>
    </w:rPr>
  </w:style>
  <w:style w:type="table" w:styleId="1043" w:customStyle="1">
    <w:name w:val="网格型1"/>
    <w:basedOn w:val="1027"/>
    <w:uiPriority w:val="59"/>
    <w:qFormat/>
    <w:pPr>
      <w:jc w:val="both"/>
      <w:widowControl w:val="off"/>
    </w:pPr>
    <w:tblPr/>
  </w:style>
  <w:style w:type="character" w:styleId="1044" w:customStyle="1">
    <w:name w:val="要点1"/>
    <w:basedOn w:val="1026"/>
    <w:qFormat/>
    <w:rPr>
      <w:rFonts w:ascii="Calibri" w:hAnsi="Calibri" w:eastAsia="宋体" w:cs="Times New Roman"/>
      <w:b/>
    </w:rPr>
  </w:style>
  <w:style w:type="character" w:styleId="1045" w:customStyle="1">
    <w:name w:val="页码1"/>
    <w:basedOn w:val="1026"/>
    <w:uiPriority w:val="99"/>
    <w:unhideWhenUsed/>
    <w:qFormat/>
    <w:rPr>
      <w:rFonts w:ascii="Calibri" w:hAnsi="Calibri" w:eastAsia="宋体" w:cs="Times New Roman"/>
    </w:rPr>
  </w:style>
  <w:style w:type="character" w:styleId="1046" w:customStyle="1">
    <w:name w:val="超链接1"/>
    <w:uiPriority w:val="99"/>
    <w:unhideWhenUsed/>
    <w:qFormat/>
    <w:rPr>
      <w:rFonts w:ascii="Times New Roman" w:hAnsi="Times New Roman" w:eastAsia="宋体" w:cs="Times New Roman"/>
      <w:color w:val="0066cc"/>
      <w:sz w:val="21"/>
      <w:szCs w:val="21"/>
      <w:u w:val="none"/>
    </w:rPr>
  </w:style>
  <w:style w:type="paragraph" w:styleId="1047" w:customStyle="1">
    <w:name w:val="段"/>
    <w:next w:val="837"/>
    <w:qFormat/>
    <w:pPr>
      <w:ind w:firstLine="200"/>
      <w:jc w:val="both"/>
    </w:pPr>
    <w:rPr>
      <w:rFonts w:ascii="宋体"/>
      <w:sz w:val="21"/>
    </w:rPr>
  </w:style>
  <w:style w:type="paragraph" w:styleId="1048" w:customStyle="1">
    <w:name w:val="_Style 3"/>
    <w:next w:val="1040"/>
    <w:uiPriority w:val="99"/>
    <w:qFormat/>
    <w:pPr>
      <w:jc w:val="both"/>
      <w:widowControl w:val="off"/>
    </w:pPr>
    <w:rPr>
      <w:sz w:val="21"/>
      <w:szCs w:val="22"/>
    </w:rPr>
  </w:style>
  <w:style w:type="paragraph" w:styleId="1049" w:customStyle="1">
    <w:name w:val="首行缩进"/>
    <w:qFormat/>
    <w:pPr>
      <w:ind w:firstLine="480"/>
      <w:jc w:val="both"/>
      <w:widowControl w:val="off"/>
    </w:pPr>
    <w:rPr>
      <w:sz w:val="21"/>
      <w:lang w:val="zh-CN"/>
    </w:rPr>
  </w:style>
  <w:style w:type="paragraph" w:styleId="1050" w:customStyle="1">
    <w:name w:val="纯文本2"/>
    <w:basedOn w:val="837"/>
    <w:qFormat/>
    <w:rPr>
      <w:rFonts w:ascii="宋体" w:hAnsi="Courier New"/>
    </w:rPr>
  </w:style>
  <w:style w:type="paragraph" w:styleId="1051" w:customStyle="1">
    <w:name w:val="纯文本3"/>
    <w:basedOn w:val="837"/>
    <w:qFormat/>
    <w:rPr>
      <w:rFonts w:ascii="宋体" w:hAnsi="Courier New"/>
    </w:rPr>
  </w:style>
  <w:style w:type="paragraph" w:styleId="1052" w:customStyle="1">
    <w:name w:val="Blockquote"/>
    <w:basedOn w:val="837"/>
    <w:qFormat/>
    <w:pPr>
      <w:ind w:left="360" w:right="360"/>
      <w:jc w:val="left"/>
      <w:spacing w:before="100" w:after="100"/>
    </w:pPr>
    <w:rPr>
      <w:rFonts w:ascii="Calibri" w:hAnsi="Calibri" w:eastAsia="宋体"/>
      <w:sz w:val="24"/>
    </w:rPr>
  </w:style>
  <w:style w:type="character" w:styleId="1053" w:customStyle="1">
    <w:name w:val="正文文本 Char"/>
    <w:uiPriority w:val="99"/>
    <w:semiHidden/>
    <w:qFormat/>
    <w:rPr>
      <w:rFonts w:ascii="Calibri" w:hAnsi="Calibri" w:eastAsia="宋体" w:cs="Times New Roman"/>
      <w:szCs w:val="24"/>
    </w:rPr>
  </w:style>
  <w:style w:type="paragraph" w:styleId="1054" w:customStyle="1">
    <w:name w:val="纯文本4"/>
    <w:basedOn w:val="837"/>
    <w:qFormat/>
    <w:rPr>
      <w:rFonts w:ascii="宋体" w:hAnsi="Courier New"/>
    </w:rPr>
  </w:style>
  <w:style w:type="character" w:styleId="1055" w:customStyle="1">
    <w:name w:val="first-child"/>
    <w:basedOn w:val="1026"/>
    <w:qFormat/>
    <w:rPr>
      <w:rFonts w:ascii="Times New Roman" w:hAnsi="Times New Roman" w:eastAsia="宋体" w:cs="Times New Roman"/>
    </w:rPr>
  </w:style>
  <w:style w:type="character" w:styleId="1056" w:customStyle="1">
    <w:name w:val="layui-this"/>
    <w:basedOn w:val="1026"/>
    <w:qFormat/>
    <w:rPr>
      <w:rFonts w:ascii="Times New Roman" w:hAnsi="Times New Roman" w:eastAsia="宋体" w:cs="Times New Roman"/>
      <w:shd w:val="clear" w:color="auto" w:fill="ffffff"/>
    </w:rPr>
  </w:style>
  <w:style w:type="character" w:styleId="1057" w:customStyle="1">
    <w:name w:val="l-btn-left"/>
    <w:basedOn w:val="1026"/>
    <w:qFormat/>
    <w:rPr>
      <w:rFonts w:ascii="Times New Roman" w:hAnsi="Times New Roman" w:eastAsia="宋体" w:cs="Times New Roman"/>
    </w:rPr>
  </w:style>
  <w:style w:type="character" w:styleId="1058" w:customStyle="1">
    <w:name w:val="l-btn-text33"/>
    <w:basedOn w:val="1026"/>
    <w:qFormat/>
    <w:rPr>
      <w:rFonts w:ascii="Times New Roman" w:hAnsi="Times New Roman" w:eastAsia="宋体" w:cs="Times New Roman"/>
    </w:rPr>
  </w:style>
  <w:style w:type="character" w:styleId="1059" w:customStyle="1">
    <w:name w:val="l-btn-text35"/>
    <w:basedOn w:val="1026"/>
    <w:qFormat/>
    <w:rPr>
      <w:rFonts w:ascii="Times New Roman" w:hAnsi="Times New Roman" w:eastAsia="宋体" w:cs="Times New Roman"/>
    </w:rPr>
  </w:style>
  <w:style w:type="character" w:styleId="1060" w:customStyle="1">
    <w:name w:val="正文文本缩进 3 Char"/>
    <w:uiPriority w:val="99"/>
    <w:semiHidden/>
    <w:qFormat/>
    <w:rPr>
      <w:rFonts w:ascii="Times New Roman" w:hAnsi="Times New Roman" w:eastAsia="宋体" w:cs="Times New Roman"/>
      <w:sz w:val="16"/>
      <w:szCs w:val="16"/>
    </w:rPr>
  </w:style>
  <w:style w:type="character" w:styleId="1061" w:customStyle="1">
    <w:name w:val="l-btn-text36"/>
    <w:basedOn w:val="1026"/>
    <w:qFormat/>
    <w:rPr>
      <w:rFonts w:ascii="Times New Roman" w:hAnsi="Times New Roman" w:eastAsia="宋体" w:cs="Times New Roman"/>
    </w:rPr>
  </w:style>
  <w:style w:type="character" w:styleId="1062" w:customStyle="1">
    <w:name w:val="l-btn-text"/>
    <w:basedOn w:val="1026"/>
    <w:qFormat/>
    <w:rPr>
      <w:rFonts w:ascii="Times New Roman" w:hAnsi="Times New Roman" w:eastAsia="宋体" w:cs="Times New Roman"/>
    </w:rPr>
  </w:style>
  <w:style w:type="character" w:styleId="1063" w:customStyle="1">
    <w:name w:val="样式 宋体"/>
    <w:basedOn w:val="1026"/>
    <w:qFormat/>
    <w:rPr>
      <w:rFonts w:ascii="宋体" w:hAnsi="宋体" w:eastAsia="宋体" w:cs="Times New Roman"/>
      <w:sz w:val="24"/>
    </w:rPr>
  </w:style>
  <w:style w:type="paragraph" w:styleId="1064" w:customStyle="1">
    <w:name w:val="TOC 标题1"/>
    <w:basedOn w:val="1022"/>
    <w:next w:val="837"/>
    <w:qFormat/>
    <w:pPr>
      <w:outlineLvl w:val="9"/>
    </w:pPr>
  </w:style>
  <w:style w:type="paragraph" w:styleId="1065" w:customStyle="1">
    <w:name w:val="正文_1"/>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hyperlink" Target="https://www.kdocs.cn/l/caLeS34Wz2az"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C0CA89F4-32AD-4223-A295-A2478EB26CD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岳杰</cp:lastModifiedBy>
  <cp:revision>37</cp:revision>
  <dcterms:created xsi:type="dcterms:W3CDTF">2022-12-01T05:35:00Z</dcterms:created>
  <dcterms:modified xsi:type="dcterms:W3CDTF">2026-02-12T08:55:27Z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787408F1B4E0410F9952AB790E67AAA0_13</vt:lpwstr>
  </property>
  <property fmtid="{D5CDD505-2E9C-101B-9397-08002B2CF9AE}" pid="4" name="KSOTemplateDocerSaveRecord">
    <vt:lpwstr>eyJoZGlkIjoiOTkyYWQwMzEzZjA4ZDA1NzVjOGUyYTI2MzEwY2UyZDEiLCJ1c2VySWQiOiI2NjQwNjUzOTQifQ==</vt:lpwstr>
  </property>
</Properties>
</file>